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151B3" w14:textId="77777777" w:rsidR="00AF52DB" w:rsidRDefault="00AF52DB">
      <w:pPr>
        <w:spacing w:before="0" w:after="200" w:line="276" w:lineRule="auto"/>
        <w:ind w:left="0" w:firstLine="0"/>
        <w:jc w:val="left"/>
        <w:rPr>
          <w:noProof/>
          <w:lang w:val="en-SG" w:eastAsia="zh-CN"/>
        </w:rPr>
      </w:pPr>
      <w:r>
        <w:rPr>
          <w:noProof/>
          <w:lang w:eastAsia="en-GB"/>
        </w:rPr>
        <w:drawing>
          <wp:anchor distT="0" distB="0" distL="114300" distR="114300" simplePos="0" relativeHeight="251658240"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1">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2F58881A" w14:textId="4E952F8B" w:rsidR="00AF52DB" w:rsidRDefault="00AF52DB" w:rsidP="00AF52DB">
      <w:pPr>
        <w:jc w:val="center"/>
        <w:rPr>
          <w:b/>
          <w:sz w:val="36"/>
          <w:szCs w:val="36"/>
          <w:lang w:val="en-ZA"/>
        </w:rPr>
      </w:pPr>
      <w:r>
        <w:rPr>
          <w:b/>
          <w:sz w:val="36"/>
          <w:szCs w:val="36"/>
          <w:lang w:val="en-ZA"/>
        </w:rPr>
        <w:t>Biowaiver Assessment Report</w:t>
      </w:r>
      <w:r w:rsidR="00B17AEF">
        <w:rPr>
          <w:b/>
          <w:sz w:val="36"/>
          <w:szCs w:val="36"/>
          <w:lang w:val="en-ZA"/>
        </w:rPr>
        <w:t xml:space="preserve"> for</w:t>
      </w:r>
    </w:p>
    <w:p w14:paraId="726A1B25" w14:textId="0958369F" w:rsidR="00AF52DB" w:rsidRDefault="00B17AEF" w:rsidP="00AF52DB">
      <w:pPr>
        <w:spacing w:before="0" w:after="200" w:line="276" w:lineRule="auto"/>
        <w:ind w:left="0" w:firstLine="0"/>
        <w:jc w:val="center"/>
        <w:rPr>
          <w:b/>
          <w:sz w:val="36"/>
          <w:szCs w:val="36"/>
          <w:lang w:val="en-ZA"/>
        </w:rPr>
      </w:pPr>
      <w:r>
        <w:rPr>
          <w:b/>
          <w:sz w:val="36"/>
          <w:szCs w:val="36"/>
          <w:lang w:val="en-ZA"/>
        </w:rPr>
        <w:t>Solutions for I</w:t>
      </w:r>
      <w:r w:rsidR="00CF4007">
        <w:rPr>
          <w:b/>
          <w:sz w:val="36"/>
          <w:szCs w:val="36"/>
          <w:lang w:val="en-ZA"/>
        </w:rPr>
        <w:t>ntravenous</w:t>
      </w:r>
      <w:r w:rsidR="004A683E">
        <w:rPr>
          <w:b/>
          <w:sz w:val="36"/>
          <w:szCs w:val="36"/>
          <w:lang w:val="en-ZA"/>
        </w:rPr>
        <w:t xml:space="preserve"> Injection</w:t>
      </w:r>
      <w:r>
        <w:rPr>
          <w:b/>
          <w:sz w:val="36"/>
          <w:szCs w:val="36"/>
          <w:lang w:val="en-ZA"/>
        </w:rPr>
        <w:t>/Infusion</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687"/>
        <w:gridCol w:w="3051"/>
        <w:gridCol w:w="2372"/>
        <w:gridCol w:w="1950"/>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63CAB922" w:rsidR="00AF52DB" w:rsidRPr="00FE5195" w:rsidRDefault="005C3112">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77777777"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0FF0BC6A" w:rsidR="00DE6C22" w:rsidRDefault="00F64DED" w:rsidP="006D63DE">
      <w:pPr>
        <w:jc w:val="center"/>
        <w:rPr>
          <w:b/>
          <w:sz w:val="36"/>
          <w:szCs w:val="36"/>
          <w:lang w:val="en-ZA"/>
        </w:rPr>
      </w:pPr>
      <w:r>
        <w:rPr>
          <w:b/>
          <w:sz w:val="36"/>
          <w:szCs w:val="36"/>
          <w:lang w:val="en-ZA"/>
        </w:rPr>
        <w:t>Biowaiver Assessment Report</w:t>
      </w:r>
      <w:r w:rsidR="00B17AEF">
        <w:rPr>
          <w:b/>
          <w:sz w:val="36"/>
          <w:szCs w:val="36"/>
          <w:lang w:val="en-ZA"/>
        </w:rPr>
        <w:t xml:space="preserve"> for</w:t>
      </w:r>
    </w:p>
    <w:p w14:paraId="2EAD74F6" w14:textId="337D6E60" w:rsidR="00477CF9" w:rsidRDefault="00B17AEF" w:rsidP="10723043">
      <w:pPr>
        <w:jc w:val="center"/>
        <w:rPr>
          <w:b/>
          <w:bCs/>
          <w:sz w:val="36"/>
          <w:szCs w:val="36"/>
          <w:lang w:val="en-ZA"/>
        </w:rPr>
      </w:pPr>
      <w:r w:rsidRPr="10723043">
        <w:rPr>
          <w:b/>
          <w:bCs/>
          <w:sz w:val="36"/>
          <w:szCs w:val="36"/>
          <w:lang w:val="en-ZA"/>
        </w:rPr>
        <w:t>Solution for I</w:t>
      </w:r>
      <w:r w:rsidR="009A5EFE" w:rsidRPr="10723043">
        <w:rPr>
          <w:b/>
          <w:bCs/>
          <w:sz w:val="36"/>
          <w:szCs w:val="36"/>
          <w:lang w:val="en-ZA"/>
        </w:rPr>
        <w:t>ntravenous</w:t>
      </w:r>
      <w:r w:rsidR="00EB3763" w:rsidRPr="10723043">
        <w:rPr>
          <w:b/>
          <w:bCs/>
          <w:sz w:val="36"/>
          <w:szCs w:val="36"/>
          <w:lang w:val="en-ZA"/>
        </w:rPr>
        <w:t xml:space="preserve"> Injection</w:t>
      </w:r>
      <w:r w:rsidR="00252A35" w:rsidRPr="10723043">
        <w:rPr>
          <w:b/>
          <w:bCs/>
          <w:sz w:val="36"/>
          <w:szCs w:val="36"/>
          <w:lang w:val="en-ZA"/>
        </w:rPr>
        <w:t>/</w:t>
      </w:r>
      <w:r w:rsidRPr="10723043">
        <w:rPr>
          <w:b/>
          <w:bCs/>
          <w:sz w:val="36"/>
          <w:szCs w:val="36"/>
          <w:lang w:val="en-ZA"/>
        </w:rPr>
        <w:t>I</w:t>
      </w:r>
      <w:r w:rsidR="00252A35" w:rsidRPr="10723043">
        <w:rPr>
          <w:b/>
          <w:bCs/>
          <w:sz w:val="36"/>
          <w:szCs w:val="36"/>
          <w:lang w:val="en-ZA"/>
        </w:rPr>
        <w:t>nfusion</w:t>
      </w:r>
    </w:p>
    <w:p w14:paraId="4F6CD5BC" w14:textId="77777777" w:rsidR="00F64DED" w:rsidRDefault="00F64DED" w:rsidP="00F64DED">
      <w:pPr>
        <w:jc w:val="center"/>
        <w:rPr>
          <w:b/>
          <w:strike/>
          <w:sz w:val="36"/>
          <w:szCs w:val="36"/>
          <w:lang w:val="en-ZA"/>
        </w:rPr>
      </w:pP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77777777" w:rsidR="00F64DED" w:rsidRDefault="00F64DED" w:rsidP="00F64DED">
      <w:pPr>
        <w:spacing w:after="840"/>
        <w:jc w:val="center"/>
        <w:rPr>
          <w:b/>
          <w:sz w:val="36"/>
          <w:szCs w:val="36"/>
          <w:lang w:val="en-ZA"/>
        </w:rPr>
      </w:pPr>
      <w:r>
        <w:rPr>
          <w:b/>
          <w:sz w:val="36"/>
          <w:szCs w:val="36"/>
          <w:lang w:val="en-ZA"/>
        </w:rPr>
        <w:t>Applicant:</w:t>
      </w:r>
      <w:r>
        <w:rPr>
          <w:b/>
          <w:sz w:val="36"/>
          <w:szCs w:val="36"/>
          <w:lang w:val="en-ZA"/>
        </w:rPr>
        <w:tab/>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1CCD46BB" w14:textId="2478CA54" w:rsidR="00FB1C5D" w:rsidRDefault="00DE2DDB">
      <w:pPr>
        <w:pStyle w:val="TOC1"/>
        <w:tabs>
          <w:tab w:val="left" w:pos="440"/>
        </w:tabs>
        <w:rPr>
          <w:b w:val="0"/>
          <w:caps w:val="0"/>
          <w:noProof/>
          <w:kern w:val="2"/>
          <w:sz w:val="24"/>
          <w:szCs w:val="24"/>
          <w:lang w:val="en-SG" w:eastAsia="zh-CN"/>
          <w14:ligatures w14:val="standardContextual"/>
        </w:rPr>
      </w:pPr>
      <w:r>
        <w:rPr>
          <w:lang w:val="es-ES"/>
        </w:rPr>
        <w:fldChar w:fldCharType="begin"/>
      </w:r>
      <w:r w:rsidR="00F64DED" w:rsidRPr="003928ED">
        <w:instrText xml:space="preserve"> TOC \o "1-3" </w:instrText>
      </w:r>
      <w:r>
        <w:rPr>
          <w:lang w:val="es-ES"/>
        </w:rPr>
        <w:fldChar w:fldCharType="separate"/>
      </w:r>
      <w:r w:rsidR="00FB1C5D" w:rsidRPr="00624C91">
        <w:rPr>
          <w:rFonts w:cstheme="minorHAnsi"/>
          <w:noProof/>
          <w:lang w:val="en-ZA"/>
        </w:rPr>
        <w:t>1</w:t>
      </w:r>
      <w:r w:rsidR="00FB1C5D">
        <w:rPr>
          <w:b w:val="0"/>
          <w:caps w:val="0"/>
          <w:noProof/>
          <w:kern w:val="2"/>
          <w:sz w:val="24"/>
          <w:szCs w:val="24"/>
          <w:lang w:val="en-SG" w:eastAsia="zh-CN"/>
          <w14:ligatures w14:val="standardContextual"/>
        </w:rPr>
        <w:tab/>
      </w:r>
      <w:r w:rsidR="00FB1C5D" w:rsidRPr="00624C91">
        <w:rPr>
          <w:rFonts w:cstheme="minorHAnsi"/>
          <w:noProof/>
          <w:lang w:val="en-ZA"/>
        </w:rPr>
        <w:t>GLOSSARY / ABBREVIATIONS</w:t>
      </w:r>
      <w:r w:rsidR="00FB1C5D">
        <w:rPr>
          <w:noProof/>
        </w:rPr>
        <w:tab/>
      </w:r>
      <w:r w:rsidR="00FB1C5D">
        <w:rPr>
          <w:noProof/>
        </w:rPr>
        <w:fldChar w:fldCharType="begin"/>
      </w:r>
      <w:r w:rsidR="00FB1C5D">
        <w:rPr>
          <w:noProof/>
        </w:rPr>
        <w:instrText xml:space="preserve"> PAGEREF _Toc175604149 \h </w:instrText>
      </w:r>
      <w:r w:rsidR="00FB1C5D">
        <w:rPr>
          <w:noProof/>
        </w:rPr>
      </w:r>
      <w:r w:rsidR="00FB1C5D">
        <w:rPr>
          <w:noProof/>
        </w:rPr>
        <w:fldChar w:fldCharType="separate"/>
      </w:r>
      <w:r w:rsidR="00963A1E">
        <w:rPr>
          <w:noProof/>
        </w:rPr>
        <w:t>4</w:t>
      </w:r>
      <w:r w:rsidR="00FB1C5D">
        <w:rPr>
          <w:noProof/>
        </w:rPr>
        <w:fldChar w:fldCharType="end"/>
      </w:r>
    </w:p>
    <w:p w14:paraId="0A1F37E6" w14:textId="3CEE6164" w:rsidR="00FB1C5D" w:rsidRDefault="00FB1C5D">
      <w:pPr>
        <w:pStyle w:val="TOC1"/>
        <w:tabs>
          <w:tab w:val="left" w:pos="440"/>
        </w:tabs>
        <w:rPr>
          <w:b w:val="0"/>
          <w:caps w:val="0"/>
          <w:noProof/>
          <w:kern w:val="2"/>
          <w:sz w:val="24"/>
          <w:szCs w:val="24"/>
          <w:lang w:val="en-SG" w:eastAsia="zh-CN"/>
          <w14:ligatures w14:val="standardContextual"/>
        </w:rPr>
      </w:pPr>
      <w:r w:rsidRPr="00624C91">
        <w:rPr>
          <w:rFonts w:cstheme="minorHAnsi"/>
          <w:noProof/>
          <w:lang w:val="en-ZA"/>
        </w:rPr>
        <w:t>2</w:t>
      </w:r>
      <w:r>
        <w:rPr>
          <w:b w:val="0"/>
          <w:caps w:val="0"/>
          <w:noProof/>
          <w:kern w:val="2"/>
          <w:sz w:val="24"/>
          <w:szCs w:val="24"/>
          <w:lang w:val="en-SG" w:eastAsia="zh-CN"/>
          <w14:ligatures w14:val="standardContextual"/>
        </w:rPr>
        <w:tab/>
      </w:r>
      <w:r w:rsidRPr="00624C91">
        <w:rPr>
          <w:rFonts w:cstheme="minorHAnsi"/>
          <w:noProof/>
          <w:lang w:val="en-ZA"/>
        </w:rPr>
        <w:t>SUMMARY: REQUIREMENTS and OUTCOMES</w:t>
      </w:r>
      <w:r>
        <w:rPr>
          <w:noProof/>
        </w:rPr>
        <w:tab/>
      </w:r>
      <w:r>
        <w:rPr>
          <w:noProof/>
        </w:rPr>
        <w:fldChar w:fldCharType="begin"/>
      </w:r>
      <w:r>
        <w:rPr>
          <w:noProof/>
        </w:rPr>
        <w:instrText xml:space="preserve"> PAGEREF _Toc175604150 \h </w:instrText>
      </w:r>
      <w:r>
        <w:rPr>
          <w:noProof/>
        </w:rPr>
      </w:r>
      <w:r>
        <w:rPr>
          <w:noProof/>
        </w:rPr>
        <w:fldChar w:fldCharType="separate"/>
      </w:r>
      <w:r w:rsidR="00963A1E">
        <w:rPr>
          <w:noProof/>
        </w:rPr>
        <w:t>5</w:t>
      </w:r>
      <w:r>
        <w:rPr>
          <w:noProof/>
        </w:rPr>
        <w:fldChar w:fldCharType="end"/>
      </w:r>
    </w:p>
    <w:p w14:paraId="6AB01C5D" w14:textId="48737909" w:rsidR="00FB1C5D" w:rsidRDefault="00FB1C5D">
      <w:pPr>
        <w:pStyle w:val="TOC1"/>
        <w:tabs>
          <w:tab w:val="left" w:pos="440"/>
        </w:tabs>
        <w:rPr>
          <w:b w:val="0"/>
          <w:caps w:val="0"/>
          <w:noProof/>
          <w:kern w:val="2"/>
          <w:sz w:val="24"/>
          <w:szCs w:val="24"/>
          <w:lang w:val="en-SG" w:eastAsia="zh-CN"/>
          <w14:ligatures w14:val="standardContextual"/>
        </w:rPr>
      </w:pPr>
      <w:r w:rsidRPr="00624C91">
        <w:rPr>
          <w:rFonts w:cstheme="minorHAnsi"/>
          <w:noProof/>
          <w:lang w:val="en-ZA"/>
        </w:rPr>
        <w:t>3</w:t>
      </w:r>
      <w:r>
        <w:rPr>
          <w:b w:val="0"/>
          <w:caps w:val="0"/>
          <w:noProof/>
          <w:kern w:val="2"/>
          <w:sz w:val="24"/>
          <w:szCs w:val="24"/>
          <w:lang w:val="en-SG" w:eastAsia="zh-CN"/>
          <w14:ligatures w14:val="standardContextual"/>
        </w:rPr>
        <w:tab/>
      </w:r>
      <w:r w:rsidRPr="00624C91">
        <w:rPr>
          <w:rFonts w:cstheme="minorHAnsi"/>
          <w:noProof/>
          <w:lang w:val="en-ZA"/>
        </w:rPr>
        <w:t>ASSESSMENT OF THE BIOWAIVER</w:t>
      </w:r>
      <w:r>
        <w:rPr>
          <w:noProof/>
        </w:rPr>
        <w:tab/>
      </w:r>
      <w:r>
        <w:rPr>
          <w:noProof/>
        </w:rPr>
        <w:fldChar w:fldCharType="begin"/>
      </w:r>
      <w:r>
        <w:rPr>
          <w:noProof/>
        </w:rPr>
        <w:instrText xml:space="preserve"> PAGEREF _Toc175604151 \h </w:instrText>
      </w:r>
      <w:r>
        <w:rPr>
          <w:noProof/>
        </w:rPr>
      </w:r>
      <w:r>
        <w:rPr>
          <w:noProof/>
        </w:rPr>
        <w:fldChar w:fldCharType="separate"/>
      </w:r>
      <w:r w:rsidR="00963A1E">
        <w:rPr>
          <w:noProof/>
        </w:rPr>
        <w:t>6</w:t>
      </w:r>
      <w:r>
        <w:rPr>
          <w:noProof/>
        </w:rPr>
        <w:fldChar w:fldCharType="end"/>
      </w:r>
    </w:p>
    <w:p w14:paraId="013D0344" w14:textId="76237C52" w:rsidR="00FB1C5D" w:rsidRDefault="00FB1C5D" w:rsidP="00314F60">
      <w:pPr>
        <w:pStyle w:val="TOC2"/>
        <w:tabs>
          <w:tab w:val="right" w:leader="dot" w:pos="9060"/>
        </w:tabs>
        <w:ind w:left="851"/>
        <w:rPr>
          <w:smallCaps w:val="0"/>
          <w:noProof/>
          <w:kern w:val="2"/>
          <w:sz w:val="24"/>
          <w:szCs w:val="24"/>
          <w:lang w:val="en-SG" w:eastAsia="zh-CN"/>
          <w14:ligatures w14:val="standardContextual"/>
        </w:rPr>
      </w:pPr>
      <w:r w:rsidRPr="00624C91">
        <w:rPr>
          <w:rFonts w:cstheme="minorHAnsi"/>
          <w:noProof/>
        </w:rPr>
        <w:t>3.1</w:t>
      </w:r>
      <w:r>
        <w:rPr>
          <w:smallCaps w:val="0"/>
          <w:noProof/>
          <w:kern w:val="2"/>
          <w:sz w:val="24"/>
          <w:szCs w:val="24"/>
          <w:lang w:val="en-SG" w:eastAsia="zh-CN"/>
          <w14:ligatures w14:val="standardContextual"/>
        </w:rPr>
        <w:tab/>
      </w:r>
      <w:r w:rsidRPr="00624C91">
        <w:rPr>
          <w:rFonts w:cstheme="minorHAnsi"/>
          <w:noProof/>
          <w:lang w:val="en-ZA"/>
        </w:rPr>
        <w:t>Application objective</w:t>
      </w:r>
      <w:r>
        <w:rPr>
          <w:noProof/>
        </w:rPr>
        <w:tab/>
      </w:r>
      <w:r>
        <w:rPr>
          <w:noProof/>
        </w:rPr>
        <w:fldChar w:fldCharType="begin"/>
      </w:r>
      <w:r>
        <w:rPr>
          <w:noProof/>
        </w:rPr>
        <w:instrText xml:space="preserve"> PAGEREF _Toc175604152 \h </w:instrText>
      </w:r>
      <w:r>
        <w:rPr>
          <w:noProof/>
        </w:rPr>
      </w:r>
      <w:r>
        <w:rPr>
          <w:noProof/>
        </w:rPr>
        <w:fldChar w:fldCharType="separate"/>
      </w:r>
      <w:r w:rsidR="00963A1E">
        <w:rPr>
          <w:noProof/>
        </w:rPr>
        <w:t>6</w:t>
      </w:r>
      <w:r>
        <w:rPr>
          <w:noProof/>
        </w:rPr>
        <w:fldChar w:fldCharType="end"/>
      </w:r>
    </w:p>
    <w:p w14:paraId="1CB2F543" w14:textId="2D307C8E" w:rsidR="00FB1C5D" w:rsidRDefault="00FB1C5D" w:rsidP="00314F60">
      <w:pPr>
        <w:pStyle w:val="TOC2"/>
        <w:tabs>
          <w:tab w:val="right" w:leader="dot" w:pos="9060"/>
        </w:tabs>
        <w:ind w:left="851"/>
        <w:rPr>
          <w:smallCaps w:val="0"/>
          <w:noProof/>
          <w:kern w:val="2"/>
          <w:sz w:val="24"/>
          <w:szCs w:val="24"/>
          <w:lang w:val="en-SG" w:eastAsia="zh-CN"/>
          <w14:ligatures w14:val="standardContextual"/>
        </w:rPr>
      </w:pPr>
      <w:r w:rsidRPr="00624C91">
        <w:rPr>
          <w:rFonts w:cstheme="minorHAnsi"/>
          <w:noProof/>
          <w:lang w:val="en-ZA"/>
        </w:rPr>
        <w:t>3.2</w:t>
      </w:r>
      <w:r>
        <w:rPr>
          <w:smallCaps w:val="0"/>
          <w:noProof/>
          <w:kern w:val="2"/>
          <w:sz w:val="24"/>
          <w:szCs w:val="24"/>
          <w:lang w:val="en-SG" w:eastAsia="zh-CN"/>
          <w14:ligatures w14:val="standardContextual"/>
        </w:rPr>
        <w:tab/>
      </w:r>
      <w:r w:rsidRPr="00624C91">
        <w:rPr>
          <w:rFonts w:cstheme="minorHAnsi"/>
          <w:noProof/>
          <w:lang w:val="en-ZA"/>
        </w:rPr>
        <w:t>Nature of the dosage form</w:t>
      </w:r>
      <w:r>
        <w:rPr>
          <w:noProof/>
        </w:rPr>
        <w:tab/>
      </w:r>
      <w:r>
        <w:rPr>
          <w:noProof/>
        </w:rPr>
        <w:fldChar w:fldCharType="begin"/>
      </w:r>
      <w:r>
        <w:rPr>
          <w:noProof/>
        </w:rPr>
        <w:instrText xml:space="preserve"> PAGEREF _Toc175604153 \h </w:instrText>
      </w:r>
      <w:r>
        <w:rPr>
          <w:noProof/>
        </w:rPr>
      </w:r>
      <w:r>
        <w:rPr>
          <w:noProof/>
        </w:rPr>
        <w:fldChar w:fldCharType="separate"/>
      </w:r>
      <w:r w:rsidR="00963A1E">
        <w:rPr>
          <w:noProof/>
        </w:rPr>
        <w:t>6</w:t>
      </w:r>
      <w:r>
        <w:rPr>
          <w:noProof/>
        </w:rPr>
        <w:fldChar w:fldCharType="end"/>
      </w:r>
    </w:p>
    <w:p w14:paraId="1877CF9A" w14:textId="50DE6D97" w:rsidR="00FB1C5D" w:rsidRDefault="00FB1C5D" w:rsidP="00314F60">
      <w:pPr>
        <w:pStyle w:val="TOC2"/>
        <w:tabs>
          <w:tab w:val="right" w:leader="dot" w:pos="9060"/>
        </w:tabs>
        <w:ind w:left="851"/>
        <w:rPr>
          <w:smallCaps w:val="0"/>
          <w:noProof/>
          <w:kern w:val="2"/>
          <w:sz w:val="24"/>
          <w:szCs w:val="24"/>
          <w:lang w:val="en-SG" w:eastAsia="zh-CN"/>
          <w14:ligatures w14:val="standardContextual"/>
        </w:rPr>
      </w:pPr>
      <w:r w:rsidRPr="00624C91">
        <w:rPr>
          <w:rFonts w:cstheme="minorHAnsi"/>
          <w:noProof/>
        </w:rPr>
        <w:t>3.3</w:t>
      </w:r>
      <w:r>
        <w:rPr>
          <w:smallCaps w:val="0"/>
          <w:noProof/>
          <w:kern w:val="2"/>
          <w:sz w:val="24"/>
          <w:szCs w:val="24"/>
          <w:lang w:val="en-SG" w:eastAsia="zh-CN"/>
          <w14:ligatures w14:val="standardContextual"/>
        </w:rPr>
        <w:tab/>
      </w:r>
      <w:r w:rsidRPr="00624C91">
        <w:rPr>
          <w:rFonts w:cstheme="minorHAnsi"/>
          <w:noProof/>
        </w:rPr>
        <w:t>Qualitative and quantitative composition (Proposed Product vs Comparator Product)</w:t>
      </w:r>
      <w:r>
        <w:rPr>
          <w:noProof/>
        </w:rPr>
        <w:tab/>
      </w:r>
      <w:r>
        <w:rPr>
          <w:noProof/>
        </w:rPr>
        <w:fldChar w:fldCharType="begin"/>
      </w:r>
      <w:r>
        <w:rPr>
          <w:noProof/>
        </w:rPr>
        <w:instrText xml:space="preserve"> PAGEREF _Toc175604154 \h </w:instrText>
      </w:r>
      <w:r>
        <w:rPr>
          <w:noProof/>
        </w:rPr>
      </w:r>
      <w:r>
        <w:rPr>
          <w:noProof/>
        </w:rPr>
        <w:fldChar w:fldCharType="separate"/>
      </w:r>
      <w:r w:rsidR="00963A1E">
        <w:rPr>
          <w:noProof/>
        </w:rPr>
        <w:t>6</w:t>
      </w:r>
      <w:r>
        <w:rPr>
          <w:noProof/>
        </w:rPr>
        <w:fldChar w:fldCharType="end"/>
      </w:r>
    </w:p>
    <w:p w14:paraId="47641821" w14:textId="439101D8" w:rsidR="00FB1C5D" w:rsidRDefault="00FB1C5D" w:rsidP="00314F60">
      <w:pPr>
        <w:pStyle w:val="TOC2"/>
        <w:tabs>
          <w:tab w:val="right" w:leader="dot" w:pos="9060"/>
        </w:tabs>
        <w:ind w:left="851"/>
        <w:rPr>
          <w:smallCaps w:val="0"/>
          <w:noProof/>
          <w:kern w:val="2"/>
          <w:sz w:val="24"/>
          <w:szCs w:val="24"/>
          <w:lang w:val="en-SG" w:eastAsia="zh-CN"/>
          <w14:ligatures w14:val="standardContextual"/>
        </w:rPr>
      </w:pPr>
      <w:r w:rsidRPr="00624C91">
        <w:rPr>
          <w:rFonts w:cstheme="minorHAnsi"/>
          <w:noProof/>
        </w:rPr>
        <w:t>3.4</w:t>
      </w:r>
      <w:r>
        <w:rPr>
          <w:smallCaps w:val="0"/>
          <w:noProof/>
          <w:kern w:val="2"/>
          <w:sz w:val="24"/>
          <w:szCs w:val="24"/>
          <w:lang w:val="en-SG" w:eastAsia="zh-CN"/>
          <w14:ligatures w14:val="standardContextual"/>
        </w:rPr>
        <w:tab/>
      </w:r>
      <w:r w:rsidRPr="00624C91">
        <w:rPr>
          <w:rFonts w:cstheme="minorHAnsi"/>
          <w:noProof/>
        </w:rPr>
        <w:t>Physicochemical properties (Proposed Product vs Comparator Product)</w:t>
      </w:r>
      <w:r>
        <w:rPr>
          <w:noProof/>
        </w:rPr>
        <w:tab/>
      </w:r>
      <w:r>
        <w:rPr>
          <w:noProof/>
        </w:rPr>
        <w:fldChar w:fldCharType="begin"/>
      </w:r>
      <w:r>
        <w:rPr>
          <w:noProof/>
        </w:rPr>
        <w:instrText xml:space="preserve"> PAGEREF _Toc175604155 \h </w:instrText>
      </w:r>
      <w:r>
        <w:rPr>
          <w:noProof/>
        </w:rPr>
      </w:r>
      <w:r>
        <w:rPr>
          <w:noProof/>
        </w:rPr>
        <w:fldChar w:fldCharType="separate"/>
      </w:r>
      <w:r w:rsidR="00963A1E">
        <w:rPr>
          <w:noProof/>
        </w:rPr>
        <w:t>7</w:t>
      </w:r>
      <w:r>
        <w:rPr>
          <w:noProof/>
        </w:rPr>
        <w:fldChar w:fldCharType="end"/>
      </w:r>
    </w:p>
    <w:p w14:paraId="65FE8FA0" w14:textId="0AEE31F1" w:rsidR="00FB1C5D" w:rsidRDefault="00FB1C5D">
      <w:pPr>
        <w:pStyle w:val="TOC1"/>
        <w:tabs>
          <w:tab w:val="left" w:pos="440"/>
        </w:tabs>
        <w:rPr>
          <w:b w:val="0"/>
          <w:caps w:val="0"/>
          <w:noProof/>
          <w:kern w:val="2"/>
          <w:sz w:val="24"/>
          <w:szCs w:val="24"/>
          <w:lang w:val="en-SG" w:eastAsia="zh-CN"/>
          <w14:ligatures w14:val="standardContextual"/>
        </w:rPr>
      </w:pPr>
      <w:r w:rsidRPr="00624C91">
        <w:rPr>
          <w:rFonts w:cstheme="minorHAnsi"/>
          <w:noProof/>
        </w:rPr>
        <w:t>4</w:t>
      </w:r>
      <w:r>
        <w:rPr>
          <w:b w:val="0"/>
          <w:caps w:val="0"/>
          <w:noProof/>
          <w:kern w:val="2"/>
          <w:sz w:val="24"/>
          <w:szCs w:val="24"/>
          <w:lang w:val="en-SG" w:eastAsia="zh-CN"/>
          <w14:ligatures w14:val="standardContextual"/>
        </w:rPr>
        <w:tab/>
      </w:r>
      <w:r w:rsidRPr="00624C91">
        <w:rPr>
          <w:rFonts w:cstheme="minorHAnsi"/>
          <w:noProof/>
        </w:rPr>
        <w:t>LIST OF OUTSTANDING ISSUES / DEFICIENCIES / PROPOSED QUESTIONS</w:t>
      </w:r>
      <w:r>
        <w:rPr>
          <w:noProof/>
        </w:rPr>
        <w:tab/>
      </w:r>
      <w:r>
        <w:rPr>
          <w:noProof/>
        </w:rPr>
        <w:fldChar w:fldCharType="begin"/>
      </w:r>
      <w:r>
        <w:rPr>
          <w:noProof/>
        </w:rPr>
        <w:instrText xml:space="preserve"> PAGEREF _Toc175604156 \h </w:instrText>
      </w:r>
      <w:r>
        <w:rPr>
          <w:noProof/>
        </w:rPr>
      </w:r>
      <w:r>
        <w:rPr>
          <w:noProof/>
        </w:rPr>
        <w:fldChar w:fldCharType="separate"/>
      </w:r>
      <w:r w:rsidR="00963A1E">
        <w:rPr>
          <w:noProof/>
        </w:rPr>
        <w:t>8</w:t>
      </w:r>
      <w:r>
        <w:rPr>
          <w:noProof/>
        </w:rPr>
        <w:fldChar w:fldCharType="end"/>
      </w:r>
    </w:p>
    <w:p w14:paraId="71D8E95A" w14:textId="392C6247" w:rsidR="00FB1C5D" w:rsidRDefault="00FB1C5D">
      <w:pPr>
        <w:pStyle w:val="TOC1"/>
        <w:tabs>
          <w:tab w:val="left" w:pos="440"/>
        </w:tabs>
        <w:rPr>
          <w:b w:val="0"/>
          <w:caps w:val="0"/>
          <w:noProof/>
          <w:kern w:val="2"/>
          <w:sz w:val="24"/>
          <w:szCs w:val="24"/>
          <w:lang w:val="en-SG" w:eastAsia="zh-CN"/>
          <w14:ligatures w14:val="standardContextual"/>
        </w:rPr>
      </w:pPr>
      <w:r w:rsidRPr="00624C91">
        <w:rPr>
          <w:rFonts w:cstheme="minorHAnsi"/>
          <w:noProof/>
        </w:rPr>
        <w:t>5</w:t>
      </w:r>
      <w:r>
        <w:rPr>
          <w:b w:val="0"/>
          <w:caps w:val="0"/>
          <w:noProof/>
          <w:kern w:val="2"/>
          <w:sz w:val="24"/>
          <w:szCs w:val="24"/>
          <w:lang w:val="en-SG" w:eastAsia="zh-CN"/>
          <w14:ligatures w14:val="standardContextual"/>
        </w:rPr>
        <w:tab/>
      </w:r>
      <w:r w:rsidRPr="00624C91">
        <w:rPr>
          <w:rFonts w:cstheme="minorHAnsi"/>
          <w:noProof/>
        </w:rPr>
        <w:t>CONCLUSIONS AND RECOMMENDATIONS</w:t>
      </w:r>
      <w:r>
        <w:rPr>
          <w:noProof/>
        </w:rPr>
        <w:tab/>
      </w:r>
      <w:r>
        <w:rPr>
          <w:noProof/>
        </w:rPr>
        <w:fldChar w:fldCharType="begin"/>
      </w:r>
      <w:r>
        <w:rPr>
          <w:noProof/>
        </w:rPr>
        <w:instrText xml:space="preserve"> PAGEREF _Toc175604157 \h </w:instrText>
      </w:r>
      <w:r>
        <w:rPr>
          <w:noProof/>
        </w:rPr>
      </w:r>
      <w:r>
        <w:rPr>
          <w:noProof/>
        </w:rPr>
        <w:fldChar w:fldCharType="separate"/>
      </w:r>
      <w:r w:rsidR="00963A1E">
        <w:rPr>
          <w:noProof/>
        </w:rPr>
        <w:t>8</w:t>
      </w:r>
      <w:r>
        <w:rPr>
          <w:noProof/>
        </w:rPr>
        <w:fldChar w:fldCharType="end"/>
      </w:r>
    </w:p>
    <w:p w14:paraId="52E1E27E" w14:textId="6FF2E15A" w:rsidR="00F64DED" w:rsidRDefault="00DE2DDB" w:rsidP="00314F60">
      <w:pPr>
        <w:ind w:left="993" w:hanging="567"/>
        <w:jc w:val="left"/>
        <w:rPr>
          <w:sz w:val="36"/>
          <w:szCs w:val="36"/>
          <w:lang w:val="en-ZA"/>
        </w:rPr>
      </w:pPr>
      <w:r>
        <w:rPr>
          <w:b/>
          <w:caps/>
          <w:lang w:val="es-ES"/>
        </w:rPr>
        <w:fldChar w:fldCharType="end"/>
      </w:r>
    </w:p>
    <w:p w14:paraId="3EBAE007" w14:textId="77777777" w:rsidR="00F64DED" w:rsidRDefault="00F64DED" w:rsidP="00F64DED">
      <w:pPr>
        <w:jc w:val="left"/>
        <w:rPr>
          <w:sz w:val="36"/>
          <w:szCs w:val="36"/>
          <w:lang w:val="en-ZA"/>
        </w:rPr>
      </w:pP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77777777" w:rsidR="00F64DED" w:rsidRDefault="00F64DED" w:rsidP="00F64DED">
      <w:pPr>
        <w:ind w:left="0" w:firstLine="0"/>
        <w:rPr>
          <w:b/>
          <w:lang w:val="en-ZA"/>
        </w:rPr>
      </w:pPr>
      <w:r>
        <w:rPr>
          <w:b/>
          <w:lang w:val="en-ZA"/>
        </w:rPr>
        <w:br w:type="page"/>
      </w:r>
    </w:p>
    <w:p w14:paraId="22A6BFD1" w14:textId="77777777" w:rsidR="00F64DED" w:rsidRDefault="00F64DED" w:rsidP="00A47119">
      <w:pPr>
        <w:pStyle w:val="Heading1"/>
        <w:numPr>
          <w:ilvl w:val="0"/>
          <w:numId w:val="2"/>
        </w:numPr>
      </w:pPr>
      <w:bookmarkStart w:id="0" w:name="_Toc175604149"/>
      <w:r>
        <w:lastRenderedPageBreak/>
        <w:t>GLOSSARY / ABBREVIATIONS</w:t>
      </w:r>
      <w:bookmarkEnd w:id="0"/>
    </w:p>
    <w:p w14:paraId="72197117" w14:textId="2B2A1C79" w:rsidR="00F64DED" w:rsidRDefault="00F64DED" w:rsidP="00F903C8">
      <w:pPr>
        <w:spacing w:before="0" w:after="0" w:line="320" w:lineRule="atLeast"/>
        <w:ind w:left="1701" w:hanging="1701"/>
        <w:rPr>
          <w:lang w:val="en-ZA"/>
        </w:rPr>
      </w:pPr>
      <w:r w:rsidRPr="00F903C8">
        <w:rPr>
          <w:b/>
          <w:lang w:val="en-ZA"/>
        </w:rPr>
        <w:t>API</w:t>
      </w:r>
      <w:r w:rsidR="002C7E96">
        <w:rPr>
          <w:b/>
          <w:lang w:val="en-ZA"/>
        </w:rPr>
        <w:t>, Drug</w:t>
      </w:r>
      <w:r>
        <w:rPr>
          <w:lang w:val="en-ZA"/>
        </w:rPr>
        <w:tab/>
        <w:t xml:space="preserve">Active pharmaceutical ingredient / Drug </w:t>
      </w:r>
      <w:r w:rsidR="007D0101">
        <w:rPr>
          <w:lang w:val="en-ZA"/>
        </w:rPr>
        <w:t>s</w:t>
      </w:r>
      <w:r>
        <w:rPr>
          <w:lang w:val="en-ZA"/>
        </w:rPr>
        <w:t>ubstance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r>
      <w:proofErr w:type="gramStart"/>
      <w:r>
        <w:rPr>
          <w:lang w:val="en-ZA"/>
        </w:rPr>
        <w:t>Pharmaceutical</w:t>
      </w:r>
      <w:proofErr w:type="gramEnd"/>
      <w:r>
        <w:rPr>
          <w:lang w:val="en-ZA"/>
        </w:rPr>
        <w:t xml:space="preserve">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53A467BF" w14:textId="04FE8B4E" w:rsidR="00F64DED" w:rsidRDefault="00733599" w:rsidP="00A47119">
      <w:pPr>
        <w:pStyle w:val="Heading1"/>
        <w:numPr>
          <w:ilvl w:val="0"/>
          <w:numId w:val="2"/>
        </w:numPr>
      </w:pPr>
      <w:bookmarkStart w:id="1" w:name="_Toc175604150"/>
      <w:r>
        <w:lastRenderedPageBreak/>
        <w:t xml:space="preserve">SUMMARY: </w:t>
      </w:r>
      <w:r w:rsidR="00F64DED">
        <w:t>REQUIREMENTS and OUTCOMES</w:t>
      </w:r>
      <w:bookmarkEnd w:id="1"/>
    </w:p>
    <w:tbl>
      <w:tblPr>
        <w:tblStyle w:val="TableGrid"/>
        <w:tblW w:w="0" w:type="auto"/>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3936"/>
        <w:gridCol w:w="4359"/>
      </w:tblGrid>
      <w:tr w:rsidR="00F903C8" w14:paraId="594F0264" w14:textId="77777777" w:rsidTr="10723043">
        <w:tc>
          <w:tcPr>
            <w:tcW w:w="3936" w:type="dxa"/>
            <w:tcBorders>
              <w:top w:val="double" w:sz="4" w:space="0" w:color="auto"/>
              <w:left w:val="double" w:sz="4" w:space="0" w:color="auto"/>
              <w:bottom w:val="single" w:sz="4" w:space="0" w:color="auto"/>
              <w:right w:val="single" w:sz="4" w:space="0" w:color="auto"/>
            </w:tcBorders>
            <w:shd w:val="clear" w:color="auto" w:fill="auto"/>
            <w:vAlign w:val="center"/>
          </w:tcPr>
          <w:p w14:paraId="652CF60F" w14:textId="77777777" w:rsidR="00F903C8" w:rsidRDefault="00F903C8" w:rsidP="00B64BBA">
            <w:pPr>
              <w:spacing w:line="240" w:lineRule="auto"/>
              <w:rPr>
                <w:b/>
                <w:lang w:val="en-ZA"/>
              </w:rPr>
            </w:pPr>
            <w:r>
              <w:rPr>
                <w:b/>
                <w:lang w:val="en-ZA"/>
              </w:rPr>
              <w:t>Requirements</w:t>
            </w:r>
          </w:p>
        </w:tc>
        <w:tc>
          <w:tcPr>
            <w:tcW w:w="4359" w:type="dxa"/>
            <w:tcBorders>
              <w:top w:val="double" w:sz="4" w:space="0" w:color="auto"/>
              <w:left w:val="single" w:sz="4" w:space="0" w:color="auto"/>
              <w:bottom w:val="single" w:sz="4" w:space="0" w:color="auto"/>
              <w:right w:val="double" w:sz="4" w:space="0" w:color="auto"/>
            </w:tcBorders>
            <w:shd w:val="clear" w:color="auto" w:fill="auto"/>
            <w:vAlign w:val="center"/>
            <w:hideMark/>
          </w:tcPr>
          <w:p w14:paraId="08E877F7" w14:textId="77777777" w:rsidR="00F903C8" w:rsidRDefault="00F903C8" w:rsidP="00B64BBA">
            <w:pPr>
              <w:spacing w:line="240" w:lineRule="auto"/>
              <w:jc w:val="center"/>
              <w:rPr>
                <w:b/>
                <w:lang w:val="en-ZA"/>
              </w:rPr>
            </w:pPr>
            <w:r>
              <w:rPr>
                <w:b/>
                <w:lang w:val="en-ZA"/>
              </w:rPr>
              <w:t>Outcome</w:t>
            </w:r>
          </w:p>
        </w:tc>
      </w:tr>
      <w:tr w:rsidR="00F903C8" w:rsidRPr="00095D83" w14:paraId="47F59751" w14:textId="77777777" w:rsidTr="10723043">
        <w:tc>
          <w:tcPr>
            <w:tcW w:w="3936" w:type="dxa"/>
            <w:tcBorders>
              <w:top w:val="dotted" w:sz="4" w:space="0" w:color="auto"/>
              <w:left w:val="double" w:sz="4" w:space="0" w:color="auto"/>
              <w:bottom w:val="dotted" w:sz="4" w:space="0" w:color="auto"/>
              <w:right w:val="single" w:sz="4" w:space="0" w:color="auto"/>
            </w:tcBorders>
            <w:vAlign w:val="center"/>
            <w:hideMark/>
          </w:tcPr>
          <w:p w14:paraId="76E24E24" w14:textId="77777777" w:rsidR="00F903C8" w:rsidRDefault="00F903C8" w:rsidP="00F903C8">
            <w:pPr>
              <w:spacing w:before="240" w:after="240" w:line="240" w:lineRule="auto"/>
              <w:rPr>
                <w:b/>
                <w:lang w:val="en-ZA"/>
              </w:rPr>
            </w:pPr>
            <w:r>
              <w:rPr>
                <w:b/>
                <w:lang w:val="en-ZA"/>
              </w:rPr>
              <w:t>Dosage form</w:t>
            </w:r>
          </w:p>
        </w:tc>
        <w:tc>
          <w:tcPr>
            <w:tcW w:w="4359" w:type="dxa"/>
            <w:tcBorders>
              <w:top w:val="dotted" w:sz="4" w:space="0" w:color="auto"/>
              <w:left w:val="single" w:sz="4" w:space="0" w:color="auto"/>
              <w:bottom w:val="dotted" w:sz="4" w:space="0" w:color="auto"/>
              <w:right w:val="double" w:sz="4" w:space="0" w:color="auto"/>
            </w:tcBorders>
            <w:vAlign w:val="center"/>
            <w:hideMark/>
          </w:tcPr>
          <w:p w14:paraId="62DCB416" w14:textId="1EDBA7EC" w:rsidR="00F903C8" w:rsidRPr="00095D83" w:rsidRDefault="00F903C8" w:rsidP="00765CE5">
            <w:pPr>
              <w:spacing w:before="240" w:after="240" w:line="240" w:lineRule="auto"/>
              <w:ind w:left="34" w:firstLine="0"/>
              <w:rPr>
                <w:lang w:val="en-SG"/>
              </w:rPr>
            </w:pPr>
            <w:r w:rsidRPr="10723043">
              <w:rPr>
                <w:lang w:val="en-SG"/>
              </w:rPr>
              <w:t xml:space="preserve">e.g., </w:t>
            </w:r>
            <w:r w:rsidR="547676C3" w:rsidRPr="10723043">
              <w:rPr>
                <w:lang w:val="en-SG"/>
              </w:rPr>
              <w:t xml:space="preserve">Solution for </w:t>
            </w:r>
            <w:r w:rsidR="07F45754" w:rsidRPr="10723043">
              <w:rPr>
                <w:lang w:val="en-SG"/>
              </w:rPr>
              <w:t>injection</w:t>
            </w:r>
            <w:r w:rsidR="00095D83" w:rsidRPr="10723043">
              <w:rPr>
                <w:lang w:val="en-SG"/>
              </w:rPr>
              <w:t xml:space="preserve">, </w:t>
            </w:r>
            <w:r w:rsidR="547676C3" w:rsidRPr="10723043">
              <w:rPr>
                <w:lang w:val="en-SG"/>
              </w:rPr>
              <w:t xml:space="preserve">solution for </w:t>
            </w:r>
            <w:r w:rsidR="3AA46ADC" w:rsidRPr="10723043">
              <w:rPr>
                <w:lang w:val="en-SG"/>
              </w:rPr>
              <w:t>in</w:t>
            </w:r>
            <w:r w:rsidR="547676C3" w:rsidRPr="10723043">
              <w:rPr>
                <w:lang w:val="en-SG"/>
              </w:rPr>
              <w:t>fusion</w:t>
            </w:r>
          </w:p>
        </w:tc>
      </w:tr>
      <w:tr w:rsidR="00313A67" w:rsidRPr="00095D83" w14:paraId="6F0EB1D5" w14:textId="77777777" w:rsidTr="10723043">
        <w:tc>
          <w:tcPr>
            <w:tcW w:w="3936" w:type="dxa"/>
            <w:tcBorders>
              <w:top w:val="dotted" w:sz="4" w:space="0" w:color="auto"/>
              <w:left w:val="double" w:sz="4" w:space="0" w:color="auto"/>
              <w:bottom w:val="dotted" w:sz="4" w:space="0" w:color="auto"/>
              <w:right w:val="single" w:sz="4" w:space="0" w:color="auto"/>
            </w:tcBorders>
            <w:vAlign w:val="center"/>
          </w:tcPr>
          <w:p w14:paraId="6FDF5A4C" w14:textId="75B88B43" w:rsidR="00313A67" w:rsidRDefault="00313A67" w:rsidP="00F903C8">
            <w:pPr>
              <w:spacing w:before="240" w:after="240" w:line="240" w:lineRule="auto"/>
              <w:rPr>
                <w:b/>
                <w:lang w:val="en-ZA"/>
              </w:rPr>
            </w:pPr>
            <w:r>
              <w:rPr>
                <w:b/>
                <w:lang w:val="en-ZA"/>
              </w:rPr>
              <w:t>Routes of Administration</w:t>
            </w:r>
          </w:p>
        </w:tc>
        <w:tc>
          <w:tcPr>
            <w:tcW w:w="4359" w:type="dxa"/>
            <w:tcBorders>
              <w:top w:val="dotted" w:sz="4" w:space="0" w:color="auto"/>
              <w:left w:val="single" w:sz="4" w:space="0" w:color="auto"/>
              <w:bottom w:val="dotted" w:sz="4" w:space="0" w:color="auto"/>
              <w:right w:val="double" w:sz="4" w:space="0" w:color="auto"/>
            </w:tcBorders>
            <w:vAlign w:val="center"/>
          </w:tcPr>
          <w:p w14:paraId="6697F7EA" w14:textId="1DE03DA0" w:rsidR="00313A67" w:rsidRPr="00095D83" w:rsidRDefault="004543B0" w:rsidP="00765CE5">
            <w:pPr>
              <w:spacing w:before="240" w:after="240" w:line="240" w:lineRule="auto"/>
              <w:ind w:left="34" w:firstLine="0"/>
              <w:rPr>
                <w:lang w:val="en-SG"/>
              </w:rPr>
            </w:pPr>
            <w:r>
              <w:rPr>
                <w:lang w:val="en-SG"/>
              </w:rPr>
              <w:t>Intravenous</w:t>
            </w:r>
          </w:p>
        </w:tc>
      </w:tr>
      <w:tr w:rsidR="00F903C8" w14:paraId="150D89CC" w14:textId="77777777" w:rsidTr="10723043">
        <w:tc>
          <w:tcPr>
            <w:tcW w:w="3936" w:type="dxa"/>
            <w:tcBorders>
              <w:top w:val="dotted" w:sz="4" w:space="0" w:color="auto"/>
              <w:left w:val="double" w:sz="4" w:space="0" w:color="auto"/>
              <w:bottom w:val="dotted" w:sz="4" w:space="0" w:color="auto"/>
              <w:right w:val="single" w:sz="4" w:space="0" w:color="auto"/>
            </w:tcBorders>
            <w:vAlign w:val="center"/>
            <w:hideMark/>
          </w:tcPr>
          <w:p w14:paraId="7075F702" w14:textId="0890BA67" w:rsidR="00F903C8" w:rsidRDefault="00E41142" w:rsidP="00F903C8">
            <w:pPr>
              <w:spacing w:before="240" w:after="240" w:line="240" w:lineRule="auto"/>
              <w:ind w:left="33" w:firstLine="0"/>
              <w:rPr>
                <w:b/>
                <w:lang w:val="en-ZA"/>
              </w:rPr>
            </w:pPr>
            <w:r>
              <w:rPr>
                <w:b/>
                <w:lang w:val="en-ZA"/>
              </w:rPr>
              <w:t xml:space="preserve">Qualitative composition of the excipients </w:t>
            </w:r>
            <w:r w:rsidR="00095D83">
              <w:rPr>
                <w:b/>
                <w:lang w:val="en-ZA"/>
              </w:rPr>
              <w:t>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hideMark/>
          </w:tcPr>
          <w:p w14:paraId="7892066D" w14:textId="77777777" w:rsidR="00F903C8" w:rsidRDefault="00F903C8" w:rsidP="00F903C8">
            <w:pPr>
              <w:spacing w:before="240" w:after="240" w:line="240" w:lineRule="auto"/>
              <w:ind w:left="34" w:firstLine="0"/>
              <w:rPr>
                <w:lang w:val="en-ZA"/>
              </w:rPr>
            </w:pPr>
            <w:r>
              <w:rPr>
                <w:lang w:val="en-ZA"/>
              </w:rPr>
              <w:t>Sufficiently similar / Unacceptable differences</w:t>
            </w:r>
          </w:p>
        </w:tc>
      </w:tr>
      <w:tr w:rsidR="008C073E" w14:paraId="027F70B8" w14:textId="77777777" w:rsidTr="10723043">
        <w:tc>
          <w:tcPr>
            <w:tcW w:w="3936" w:type="dxa"/>
            <w:tcBorders>
              <w:top w:val="dotted" w:sz="4" w:space="0" w:color="auto"/>
              <w:left w:val="double" w:sz="4" w:space="0" w:color="auto"/>
              <w:bottom w:val="dotted" w:sz="4" w:space="0" w:color="auto"/>
              <w:right w:val="single" w:sz="4" w:space="0" w:color="auto"/>
            </w:tcBorders>
            <w:vAlign w:val="center"/>
          </w:tcPr>
          <w:p w14:paraId="436C16E0" w14:textId="1727853F" w:rsidR="008C073E" w:rsidRDefault="008C073E" w:rsidP="008C073E">
            <w:pPr>
              <w:spacing w:before="240" w:after="240" w:line="240" w:lineRule="auto"/>
              <w:ind w:left="33" w:firstLine="0"/>
              <w:rPr>
                <w:b/>
                <w:lang w:val="en-ZA"/>
              </w:rPr>
            </w:pPr>
            <w:r>
              <w:rPr>
                <w:b/>
                <w:lang w:val="en-ZA"/>
              </w:rPr>
              <w:t>Quantitative composition of the excipients 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tcPr>
          <w:p w14:paraId="24B658F5" w14:textId="7BE1733C" w:rsidR="008C073E" w:rsidRDefault="008C073E" w:rsidP="008C073E">
            <w:pPr>
              <w:spacing w:before="240" w:after="240" w:line="240" w:lineRule="auto"/>
              <w:ind w:left="34" w:firstLine="0"/>
              <w:rPr>
                <w:lang w:val="en-ZA"/>
              </w:rPr>
            </w:pPr>
            <w:r>
              <w:rPr>
                <w:lang w:val="en-ZA"/>
              </w:rPr>
              <w:t>Sufficiently similar / Unacceptable differences</w:t>
            </w:r>
          </w:p>
        </w:tc>
      </w:tr>
      <w:tr w:rsidR="008C073E" w14:paraId="03A1476D" w14:textId="77777777" w:rsidTr="10723043">
        <w:tc>
          <w:tcPr>
            <w:tcW w:w="3936" w:type="dxa"/>
            <w:tcBorders>
              <w:top w:val="dotted" w:sz="4" w:space="0" w:color="auto"/>
              <w:left w:val="double" w:sz="4" w:space="0" w:color="auto"/>
              <w:bottom w:val="dotted" w:sz="4" w:space="0" w:color="auto"/>
              <w:right w:val="single" w:sz="4" w:space="0" w:color="auto"/>
            </w:tcBorders>
            <w:vAlign w:val="center"/>
          </w:tcPr>
          <w:p w14:paraId="15CA861A" w14:textId="35F58259" w:rsidR="008C073E" w:rsidRDefault="008C073E" w:rsidP="008C073E">
            <w:pPr>
              <w:spacing w:before="240" w:after="240" w:line="240" w:lineRule="auto"/>
              <w:ind w:left="33" w:firstLine="0"/>
              <w:rPr>
                <w:b/>
                <w:lang w:val="en-ZA"/>
              </w:rPr>
            </w:pPr>
            <w:r>
              <w:rPr>
                <w:b/>
                <w:lang w:val="en-ZA"/>
              </w:rPr>
              <w:t>Physicochemical properties</w:t>
            </w:r>
          </w:p>
        </w:tc>
        <w:tc>
          <w:tcPr>
            <w:tcW w:w="4359" w:type="dxa"/>
            <w:tcBorders>
              <w:top w:val="dotted" w:sz="4" w:space="0" w:color="auto"/>
              <w:left w:val="single" w:sz="4" w:space="0" w:color="auto"/>
              <w:bottom w:val="dotted" w:sz="4" w:space="0" w:color="auto"/>
              <w:right w:val="double" w:sz="4" w:space="0" w:color="auto"/>
            </w:tcBorders>
            <w:vAlign w:val="center"/>
          </w:tcPr>
          <w:p w14:paraId="158753A9" w14:textId="4EEF65C5" w:rsidR="008C073E" w:rsidRDefault="008C073E" w:rsidP="008C073E">
            <w:pPr>
              <w:spacing w:before="240" w:after="240" w:line="240" w:lineRule="auto"/>
              <w:ind w:left="34" w:firstLine="0"/>
            </w:pPr>
            <w:r>
              <w:rPr>
                <w:lang w:val="en-ZA"/>
              </w:rPr>
              <w:t>Sufficiently similar / Unacceptable differences</w:t>
            </w:r>
          </w:p>
        </w:tc>
      </w:tr>
      <w:tr w:rsidR="008C073E" w14:paraId="3DA3F4C2" w14:textId="77777777" w:rsidTr="10723043">
        <w:tc>
          <w:tcPr>
            <w:tcW w:w="3936" w:type="dxa"/>
            <w:tcBorders>
              <w:top w:val="dotted" w:sz="4" w:space="0" w:color="auto"/>
              <w:left w:val="double" w:sz="4" w:space="0" w:color="auto"/>
              <w:bottom w:val="double" w:sz="4" w:space="0" w:color="auto"/>
              <w:right w:val="single" w:sz="4" w:space="0" w:color="auto"/>
            </w:tcBorders>
            <w:vAlign w:val="center"/>
            <w:hideMark/>
          </w:tcPr>
          <w:p w14:paraId="76CEB409" w14:textId="77777777" w:rsidR="008C073E" w:rsidRDefault="008C073E" w:rsidP="008C073E">
            <w:pPr>
              <w:spacing w:before="240" w:after="240" w:line="240" w:lineRule="auto"/>
              <w:rPr>
                <w:b/>
                <w:lang w:val="en-ZA"/>
              </w:rPr>
            </w:pPr>
            <w:r>
              <w:rPr>
                <w:b/>
                <w:lang w:val="en-ZA"/>
              </w:rPr>
              <w:t xml:space="preserve">Conclusion </w:t>
            </w:r>
          </w:p>
        </w:tc>
        <w:tc>
          <w:tcPr>
            <w:tcW w:w="4359" w:type="dxa"/>
            <w:tcBorders>
              <w:top w:val="dotted" w:sz="4" w:space="0" w:color="auto"/>
              <w:left w:val="single" w:sz="4" w:space="0" w:color="auto"/>
              <w:bottom w:val="double" w:sz="4" w:space="0" w:color="auto"/>
              <w:right w:val="double" w:sz="4" w:space="0" w:color="auto"/>
            </w:tcBorders>
            <w:vAlign w:val="center"/>
            <w:hideMark/>
          </w:tcPr>
          <w:p w14:paraId="72DDAF88" w14:textId="77777777" w:rsidR="008C073E" w:rsidRDefault="008C073E" w:rsidP="008C073E">
            <w:pPr>
              <w:spacing w:before="240" w:after="240" w:line="240" w:lineRule="auto"/>
              <w:rPr>
                <w:lang w:val="en-ZA"/>
              </w:rPr>
            </w:pPr>
            <w:r>
              <w:rPr>
                <w:lang w:val="en-ZA"/>
              </w:rPr>
              <w:t>Approvable / Non-approvable</w:t>
            </w:r>
          </w:p>
        </w:tc>
      </w:tr>
    </w:tbl>
    <w:p w14:paraId="31F10C84" w14:textId="77777777" w:rsidR="00930047" w:rsidRPr="00F903C8" w:rsidRDefault="00930047" w:rsidP="005F5423">
      <w:pPr>
        <w:pStyle w:val="CommentText"/>
        <w:spacing w:after="240"/>
        <w:ind w:left="0" w:firstLine="0"/>
        <w:rPr>
          <w:sz w:val="22"/>
          <w:szCs w:val="22"/>
        </w:rPr>
      </w:pPr>
    </w:p>
    <w:tbl>
      <w:tblPr>
        <w:tblStyle w:val="TableGrid"/>
        <w:tblW w:w="0" w:type="auto"/>
        <w:tblInd w:w="-5" w:type="dxa"/>
        <w:tblLook w:val="04A0" w:firstRow="1" w:lastRow="0" w:firstColumn="1" w:lastColumn="0" w:noHBand="0" w:noVBand="1"/>
      </w:tblPr>
      <w:tblGrid>
        <w:gridCol w:w="9065"/>
      </w:tblGrid>
      <w:tr w:rsidR="00930047" w14:paraId="6A0DB454" w14:textId="77777777" w:rsidTr="00930047">
        <w:tc>
          <w:tcPr>
            <w:tcW w:w="9588" w:type="dxa"/>
          </w:tcPr>
          <w:p w14:paraId="51FE0D45" w14:textId="77777777" w:rsidR="00FB1C5D" w:rsidRDefault="00930047">
            <w:pPr>
              <w:spacing w:line="240" w:lineRule="auto"/>
              <w:ind w:left="0" w:firstLine="0"/>
              <w:rPr>
                <w:i/>
                <w:color w:val="000090"/>
              </w:rPr>
            </w:pPr>
            <w:r>
              <w:rPr>
                <w:i/>
                <w:color w:val="000090"/>
              </w:rPr>
              <w:t>Note:</w:t>
            </w:r>
            <w:r w:rsidR="005F5423">
              <w:rPr>
                <w:i/>
                <w:color w:val="000090"/>
              </w:rPr>
              <w:t xml:space="preserve"> </w:t>
            </w:r>
          </w:p>
          <w:p w14:paraId="0779E332" w14:textId="6154BB65" w:rsidR="00930047" w:rsidRPr="00CD2BD6" w:rsidRDefault="00FB1C5D">
            <w:pPr>
              <w:spacing w:line="240" w:lineRule="auto"/>
              <w:ind w:left="0" w:firstLine="0"/>
              <w:rPr>
                <w:i/>
                <w:color w:val="000090"/>
              </w:rPr>
            </w:pPr>
            <w:r>
              <w:rPr>
                <w:i/>
                <w:color w:val="000090"/>
              </w:rPr>
              <w:t>The waiver requirements described here also apply</w:t>
            </w:r>
            <w:r w:rsidR="005F5423">
              <w:rPr>
                <w:i/>
                <w:color w:val="000090"/>
              </w:rPr>
              <w:t xml:space="preserve"> to </w:t>
            </w:r>
            <w:r w:rsidR="005F5423" w:rsidRPr="005F5423">
              <w:rPr>
                <w:i/>
                <w:color w:val="000090"/>
              </w:rPr>
              <w:t>powders</w:t>
            </w:r>
            <w:r w:rsidR="005F5423">
              <w:rPr>
                <w:i/>
                <w:color w:val="000090"/>
              </w:rPr>
              <w:t xml:space="preserve"> </w:t>
            </w:r>
            <w:r w:rsidR="005F5423" w:rsidRPr="005F5423">
              <w:rPr>
                <w:i/>
                <w:color w:val="000090"/>
              </w:rPr>
              <w:t xml:space="preserve">for </w:t>
            </w:r>
            <w:r w:rsidR="004543B0">
              <w:rPr>
                <w:i/>
                <w:color w:val="000090"/>
              </w:rPr>
              <w:t>intravenous</w:t>
            </w:r>
            <w:r w:rsidR="005F5423" w:rsidRPr="005F5423">
              <w:rPr>
                <w:i/>
                <w:color w:val="000090"/>
              </w:rPr>
              <w:t xml:space="preserve"> </w:t>
            </w:r>
            <w:r w:rsidR="005F5423">
              <w:rPr>
                <w:i/>
                <w:color w:val="000090"/>
              </w:rPr>
              <w:t>injection</w:t>
            </w:r>
            <w:r w:rsidR="00820378">
              <w:rPr>
                <w:i/>
                <w:color w:val="000090"/>
              </w:rPr>
              <w:t>/infusion</w:t>
            </w:r>
            <w:r w:rsidR="005F5423" w:rsidRPr="005F5423">
              <w:rPr>
                <w:i/>
                <w:color w:val="000090"/>
              </w:rPr>
              <w:t xml:space="preserve"> solutions </w:t>
            </w:r>
            <w:r>
              <w:rPr>
                <w:i/>
                <w:color w:val="000090"/>
              </w:rPr>
              <w:t xml:space="preserve">that are administered as </w:t>
            </w:r>
            <w:r w:rsidR="005F5423" w:rsidRPr="005F5423">
              <w:rPr>
                <w:i/>
                <w:color w:val="000090"/>
              </w:rPr>
              <w:t>solution</w:t>
            </w:r>
            <w:r>
              <w:rPr>
                <w:i/>
                <w:color w:val="000090"/>
              </w:rPr>
              <w:t>s</w:t>
            </w:r>
            <w:r w:rsidR="005F5423">
              <w:rPr>
                <w:i/>
                <w:color w:val="000090"/>
              </w:rPr>
              <w:t xml:space="preserve"> after reconstitution.</w:t>
            </w:r>
            <w:r w:rsidR="00930047">
              <w:rPr>
                <w:i/>
                <w:color w:val="000090"/>
              </w:rPr>
              <w:t xml:space="preserve"> </w:t>
            </w:r>
          </w:p>
        </w:tc>
      </w:tr>
    </w:tbl>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0CE7BB5C" w:rsidR="00F64DED" w:rsidRPr="00314F60" w:rsidRDefault="00733599" w:rsidP="00A47119">
      <w:pPr>
        <w:pStyle w:val="Heading1"/>
        <w:numPr>
          <w:ilvl w:val="0"/>
          <w:numId w:val="2"/>
        </w:numPr>
      </w:pPr>
      <w:bookmarkStart w:id="2" w:name="_Toc175604151"/>
      <w:r w:rsidRPr="00A47119">
        <w:lastRenderedPageBreak/>
        <w:t>ASSESSMENT OF THE BIOWAIVER</w:t>
      </w:r>
      <w:bookmarkEnd w:id="2"/>
    </w:p>
    <w:p w14:paraId="4B3D569C" w14:textId="77777777" w:rsidR="00F64DED" w:rsidRPr="00A47119" w:rsidRDefault="00F64DED">
      <w:pPr>
        <w:pStyle w:val="Heading2"/>
        <w:numPr>
          <w:ilvl w:val="1"/>
          <w:numId w:val="2"/>
        </w:numPr>
      </w:pPr>
      <w:bookmarkStart w:id="3" w:name="_Toc175604152"/>
      <w:r w:rsidRPr="00A47119">
        <w:t>Application objective</w:t>
      </w:r>
      <w:bookmarkEnd w:id="3"/>
    </w:p>
    <w:p w14:paraId="0B3085B4" w14:textId="0CD399A4" w:rsidR="00F64DED" w:rsidRPr="00F903C8" w:rsidRDefault="000E1090" w:rsidP="008B2BCC">
      <w:pPr>
        <w:spacing w:line="240" w:lineRule="auto"/>
        <w:ind w:left="709" w:firstLine="0"/>
        <w:rPr>
          <w:lang w:val="en-ZA"/>
        </w:rPr>
      </w:pPr>
      <w:r w:rsidRPr="00F903C8">
        <w:rPr>
          <w:lang w:val="en-ZA"/>
        </w:rPr>
        <w:t xml:space="preserve">Clearly state the </w:t>
      </w:r>
      <w:r w:rsidR="00FB1C5D" w:rsidRPr="00F903C8">
        <w:rPr>
          <w:lang w:val="en-ZA"/>
        </w:rPr>
        <w:t>r</w:t>
      </w:r>
      <w:r w:rsidR="00FB1C5D">
        <w:rPr>
          <w:lang w:val="en-ZA"/>
        </w:rPr>
        <w:t xml:space="preserve">egulatory/scientific </w:t>
      </w:r>
      <w:r w:rsidR="0076232D">
        <w:rPr>
          <w:lang w:val="en-ZA"/>
        </w:rPr>
        <w:t>basis</w:t>
      </w:r>
      <w:r w:rsidR="0076232D" w:rsidRPr="00F903C8">
        <w:rPr>
          <w:lang w:val="en-ZA"/>
        </w:rPr>
        <w:t xml:space="preserve"> for</w:t>
      </w:r>
      <w:r w:rsidR="00F64DED" w:rsidRPr="00F903C8">
        <w:rPr>
          <w:lang w:val="en-ZA"/>
        </w:rPr>
        <w:t xml:space="preserve"> </w:t>
      </w:r>
      <w:r w:rsidRPr="00F903C8">
        <w:rPr>
          <w:lang w:val="en-ZA"/>
        </w:rPr>
        <w:t xml:space="preserve">the </w:t>
      </w:r>
      <w:r w:rsidR="00F903C8">
        <w:rPr>
          <w:lang w:val="en-ZA"/>
        </w:rPr>
        <w:t>b</w:t>
      </w:r>
      <w:r w:rsidR="00F64DED" w:rsidRPr="00F903C8">
        <w:rPr>
          <w:lang w:val="en-ZA"/>
        </w:rPr>
        <w:t>iowaiver</w:t>
      </w:r>
      <w:r w:rsidRPr="00F903C8">
        <w:rPr>
          <w:lang w:val="en-ZA"/>
        </w:rPr>
        <w:t xml:space="preserve"> </w:t>
      </w:r>
      <w:r w:rsidR="00FB1C5D">
        <w:rPr>
          <w:lang w:val="en-ZA"/>
        </w:rPr>
        <w:t xml:space="preserve">request </w:t>
      </w:r>
      <w:r w:rsidRPr="00F903C8">
        <w:rPr>
          <w:lang w:val="en-ZA"/>
        </w:rPr>
        <w:t xml:space="preserve">for </w:t>
      </w:r>
      <w:r w:rsidR="00095D83">
        <w:rPr>
          <w:lang w:val="en-ZA"/>
        </w:rPr>
        <w:t>the proposed product</w:t>
      </w:r>
      <w:r w:rsidR="00FC393E" w:rsidRPr="00F903C8">
        <w:rPr>
          <w:lang w:val="en-ZA"/>
        </w:rPr>
        <w:t>.</w:t>
      </w:r>
    </w:p>
    <w:tbl>
      <w:tblPr>
        <w:tblStyle w:val="TableGrid"/>
        <w:tblW w:w="0" w:type="auto"/>
        <w:tblInd w:w="709" w:type="dxa"/>
        <w:tblLook w:val="04A0" w:firstRow="1" w:lastRow="0" w:firstColumn="1" w:lastColumn="0" w:noHBand="0" w:noVBand="1"/>
      </w:tblPr>
      <w:tblGrid>
        <w:gridCol w:w="8351"/>
      </w:tblGrid>
      <w:tr w:rsidR="008B2BCC" w14:paraId="3101AF7D" w14:textId="77777777" w:rsidTr="00A47119">
        <w:tc>
          <w:tcPr>
            <w:tcW w:w="8351" w:type="dxa"/>
          </w:tcPr>
          <w:p w14:paraId="5F85F480" w14:textId="446A5B7A" w:rsidR="002F7C5A" w:rsidRPr="00CD2BD6" w:rsidRDefault="007D0101" w:rsidP="008B2BCC">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tc>
      </w:tr>
    </w:tbl>
    <w:p w14:paraId="06E2EF69" w14:textId="77777777" w:rsidR="00A47119" w:rsidRDefault="00A47119" w:rsidP="00A47119">
      <w:pPr>
        <w:pStyle w:val="Heading2"/>
        <w:numPr>
          <w:ilvl w:val="1"/>
          <w:numId w:val="2"/>
        </w:numPr>
      </w:pPr>
      <w:bookmarkStart w:id="4" w:name="_Toc175604153"/>
      <w:r>
        <w:t>Comparator product</w:t>
      </w:r>
    </w:p>
    <w:p w14:paraId="4B07477E" w14:textId="77777777" w:rsidR="00A47119" w:rsidRDefault="00A47119" w:rsidP="00A47119">
      <w:pPr>
        <w:ind w:firstLine="29"/>
        <w:rPr>
          <w:lang w:val="en-ZA"/>
        </w:rPr>
      </w:pPr>
      <w:r>
        <w:rPr>
          <w:lang w:val="en-ZA"/>
        </w:rPr>
        <w:t xml:space="preserve">State the relevant details of the comparator product for the application, </w:t>
      </w:r>
      <w:proofErr w:type="gramStart"/>
      <w:r>
        <w:rPr>
          <w:lang w:val="en-ZA"/>
        </w:rPr>
        <w:t>e.g.</w:t>
      </w:r>
      <w:proofErr w:type="gramEnd"/>
      <w:r>
        <w:rPr>
          <w:lang w:val="en-ZA"/>
        </w:rPr>
        <w:t xml:space="preserve"> product name, dosage form, strengths, marketing authorisation holder. </w:t>
      </w:r>
    </w:p>
    <w:tbl>
      <w:tblPr>
        <w:tblStyle w:val="TableGrid"/>
        <w:tblW w:w="0" w:type="auto"/>
        <w:tblInd w:w="709" w:type="dxa"/>
        <w:tblLook w:val="04A0" w:firstRow="1" w:lastRow="0" w:firstColumn="1" w:lastColumn="0" w:noHBand="0" w:noVBand="1"/>
      </w:tblPr>
      <w:tblGrid>
        <w:gridCol w:w="8351"/>
      </w:tblGrid>
      <w:tr w:rsidR="00A47119" w14:paraId="6A39219B" w14:textId="77777777">
        <w:tc>
          <w:tcPr>
            <w:tcW w:w="8351" w:type="dxa"/>
          </w:tcPr>
          <w:p w14:paraId="714E7706" w14:textId="77777777" w:rsidR="00A47119" w:rsidRPr="00CD2BD6" w:rsidRDefault="00A47119">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77777777" w:rsidR="00F64DED" w:rsidRDefault="00CD2BD6">
      <w:pPr>
        <w:pStyle w:val="Heading2"/>
        <w:numPr>
          <w:ilvl w:val="1"/>
          <w:numId w:val="2"/>
        </w:numPr>
      </w:pPr>
      <w:r>
        <w:t xml:space="preserve">Nature of the </w:t>
      </w:r>
      <w:r w:rsidR="00081365">
        <w:t>dosage form</w:t>
      </w:r>
      <w:bookmarkEnd w:id="4"/>
    </w:p>
    <w:p w14:paraId="6BD77797" w14:textId="0CEC2525"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FB1C5D">
        <w:rPr>
          <w:sz w:val="22"/>
          <w:szCs w:val="22"/>
        </w:rPr>
        <w:t xml:space="preserve"> and</w:t>
      </w:r>
      <w:r w:rsidR="003C6F05" w:rsidRPr="00F903C8">
        <w:rPr>
          <w:sz w:val="22"/>
          <w:szCs w:val="22"/>
        </w:rPr>
        <w:t xml:space="preserv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351"/>
      </w:tblGrid>
      <w:tr w:rsidR="003C6F05" w14:paraId="43CC585F" w14:textId="77777777" w:rsidTr="00AE52D8">
        <w:tc>
          <w:tcPr>
            <w:tcW w:w="9242" w:type="dxa"/>
          </w:tcPr>
          <w:p w14:paraId="4413B9D1" w14:textId="77777777" w:rsidR="003C6F05" w:rsidRPr="00CD2BD6" w:rsidRDefault="005577E6" w:rsidP="00AE52D8">
            <w:pPr>
              <w:spacing w:line="240" w:lineRule="auto"/>
              <w:ind w:left="0" w:firstLine="0"/>
              <w:rPr>
                <w:i/>
                <w:color w:val="000090"/>
              </w:rPr>
            </w:pPr>
            <w:r w:rsidRPr="00967E79">
              <w:rPr>
                <w:b/>
                <w:i/>
                <w:color w:val="000090"/>
              </w:rPr>
              <w:t>Assessor’s comments:</w:t>
            </w:r>
            <w:r>
              <w:rPr>
                <w:i/>
                <w:color w:val="000090"/>
              </w:rPr>
              <w:t xml:space="preserve"> </w:t>
            </w:r>
            <w:r w:rsidR="003C6F05" w:rsidRPr="00CD2BD6">
              <w:rPr>
                <w:i/>
                <w:color w:val="000090"/>
              </w:rPr>
              <w:t>&lt;Please comment here&gt;</w:t>
            </w:r>
          </w:p>
        </w:tc>
      </w:tr>
    </w:tbl>
    <w:p w14:paraId="11671F5D" w14:textId="14F25DEA" w:rsidR="00F64DED" w:rsidRDefault="00CA3879">
      <w:pPr>
        <w:pStyle w:val="Heading2"/>
        <w:numPr>
          <w:ilvl w:val="1"/>
          <w:numId w:val="2"/>
        </w:numPr>
      </w:pPr>
      <w:bookmarkStart w:id="5" w:name="_Toc175604154"/>
      <w:r>
        <w:t xml:space="preserve">Qualitative </w:t>
      </w:r>
      <w:r w:rsidR="00F70971">
        <w:t>and quantitative c</w:t>
      </w:r>
      <w:r>
        <w:t>omposition (Proposed Product vs Comparator Product)</w:t>
      </w:r>
      <w:bookmarkEnd w:id="5"/>
    </w:p>
    <w:p w14:paraId="3C2AE703" w14:textId="5A59B995" w:rsidR="003C6F05" w:rsidRDefault="00CA3879" w:rsidP="00774D6A">
      <w:pPr>
        <w:pStyle w:val="CommentText"/>
        <w:ind w:left="720" w:firstLine="0"/>
        <w:rPr>
          <w:sz w:val="22"/>
          <w:szCs w:val="22"/>
        </w:rPr>
      </w:pPr>
      <w:r>
        <w:rPr>
          <w:sz w:val="22"/>
          <w:szCs w:val="22"/>
        </w:rPr>
        <w:t>A listing of the excipients in the proposed product and comparator product and their quantities should be provided. If there are differences in excipients</w:t>
      </w:r>
      <w:r w:rsidR="00FB1C5D">
        <w:rPr>
          <w:sz w:val="22"/>
          <w:szCs w:val="22"/>
        </w:rPr>
        <w:t xml:space="preserve"> (</w:t>
      </w:r>
      <w:proofErr w:type="gramStart"/>
      <w:r w:rsidR="00FB1C5D">
        <w:rPr>
          <w:sz w:val="22"/>
          <w:szCs w:val="22"/>
        </w:rPr>
        <w:t>e.g.</w:t>
      </w:r>
      <w:proofErr w:type="gramEnd"/>
      <w:r w:rsidR="00FB1C5D">
        <w:rPr>
          <w:sz w:val="22"/>
          <w:szCs w:val="22"/>
        </w:rPr>
        <w:t xml:space="preserve"> hydration form, polymorphism, viscosity grade)</w:t>
      </w:r>
      <w:r>
        <w:rPr>
          <w:sz w:val="22"/>
          <w:szCs w:val="22"/>
        </w:rPr>
        <w:t>, these should be clearly.</w:t>
      </w:r>
    </w:p>
    <w:p w14:paraId="15144445" w14:textId="77777777" w:rsidR="00DD6C19" w:rsidRDefault="00DD6C19" w:rsidP="00DD6C19">
      <w:pPr>
        <w:pStyle w:val="CommentText"/>
        <w:ind w:left="720" w:firstLine="0"/>
        <w:rPr>
          <w:sz w:val="22"/>
          <w:szCs w:val="22"/>
        </w:rPr>
      </w:pPr>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9E255E" w:rsidRPr="00DF4F1A" w14:paraId="55BF691B" w14:textId="77777777" w:rsidTr="00663CB9">
        <w:trPr>
          <w:trHeight w:val="830"/>
        </w:trPr>
        <w:tc>
          <w:tcPr>
            <w:tcW w:w="1276" w:type="dxa"/>
          </w:tcPr>
          <w:p w14:paraId="23577FE0" w14:textId="77777777" w:rsidR="009E255E" w:rsidRPr="009B5C82" w:rsidRDefault="009E255E" w:rsidP="00663CB9">
            <w:pPr>
              <w:spacing w:before="0" w:after="0"/>
              <w:ind w:left="0" w:firstLine="0"/>
              <w:jc w:val="center"/>
              <w:rPr>
                <w:rFonts w:cstheme="minorHAnsi"/>
                <w:b/>
                <w:bCs/>
                <w:sz w:val="20"/>
                <w:szCs w:val="20"/>
              </w:rPr>
            </w:pPr>
            <w:bookmarkStart w:id="6" w:name="_Hlk175603598"/>
            <w:r w:rsidRPr="009B5C82">
              <w:rPr>
                <w:rFonts w:cstheme="minorHAnsi"/>
                <w:b/>
                <w:bCs/>
                <w:sz w:val="20"/>
                <w:szCs w:val="20"/>
              </w:rPr>
              <w:t>Component</w:t>
            </w:r>
          </w:p>
        </w:tc>
        <w:tc>
          <w:tcPr>
            <w:tcW w:w="1134" w:type="dxa"/>
          </w:tcPr>
          <w:p w14:paraId="6ED1896B" w14:textId="77777777" w:rsidR="009E255E" w:rsidRPr="009B5C82" w:rsidRDefault="009E255E" w:rsidP="00663CB9">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7791ADED" w14:textId="77777777" w:rsidR="009E255E" w:rsidRPr="009B5C82" w:rsidRDefault="009E255E" w:rsidP="00663CB9">
            <w:pPr>
              <w:spacing w:before="0" w:after="0"/>
              <w:ind w:left="0" w:firstLine="0"/>
              <w:jc w:val="center"/>
              <w:rPr>
                <w:rFonts w:cstheme="minorHAnsi"/>
                <w:b/>
                <w:bCs/>
                <w:sz w:val="20"/>
                <w:szCs w:val="20"/>
              </w:rPr>
            </w:pPr>
            <w:r w:rsidRPr="009B5C82">
              <w:rPr>
                <w:rFonts w:cstheme="minorHAnsi"/>
                <w:b/>
                <w:bCs/>
                <w:sz w:val="20"/>
                <w:szCs w:val="20"/>
              </w:rPr>
              <w:t>Proposed Product</w:t>
            </w:r>
          </w:p>
          <w:p w14:paraId="2ACA5835" w14:textId="77777777" w:rsidR="009E255E" w:rsidRPr="009B5C82" w:rsidRDefault="009E255E" w:rsidP="00663CB9">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2FA6AD84" w14:textId="77777777" w:rsidR="009E255E" w:rsidRPr="009B5C82" w:rsidRDefault="009E255E" w:rsidP="00663CB9">
            <w:pPr>
              <w:spacing w:before="0" w:after="0"/>
              <w:ind w:left="0" w:firstLine="0"/>
              <w:jc w:val="center"/>
              <w:rPr>
                <w:rFonts w:cstheme="minorHAnsi"/>
                <w:b/>
                <w:bCs/>
                <w:sz w:val="20"/>
                <w:szCs w:val="20"/>
              </w:rPr>
            </w:pPr>
            <w:r w:rsidRPr="009B5C82">
              <w:rPr>
                <w:rFonts w:cstheme="minorHAnsi"/>
                <w:b/>
                <w:bCs/>
                <w:sz w:val="20"/>
                <w:szCs w:val="20"/>
              </w:rPr>
              <w:t>Comparator Product</w:t>
            </w:r>
          </w:p>
          <w:p w14:paraId="285B66A3" w14:textId="77777777" w:rsidR="009E255E" w:rsidRPr="009B5C82" w:rsidRDefault="009E255E" w:rsidP="00663CB9">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557D5235" w14:textId="77777777" w:rsidR="009E255E" w:rsidRDefault="009E255E" w:rsidP="00663CB9">
            <w:pPr>
              <w:spacing w:before="0" w:after="0"/>
              <w:ind w:left="0" w:firstLine="0"/>
              <w:jc w:val="center"/>
              <w:rPr>
                <w:rFonts w:cstheme="minorHAnsi"/>
                <w:b/>
                <w:bCs/>
                <w:sz w:val="20"/>
                <w:szCs w:val="20"/>
              </w:rPr>
            </w:pPr>
            <w:r w:rsidRPr="009B5C82">
              <w:rPr>
                <w:rFonts w:cstheme="minorHAnsi"/>
                <w:b/>
                <w:bCs/>
                <w:sz w:val="20"/>
                <w:szCs w:val="20"/>
              </w:rPr>
              <w:t xml:space="preserve">% </w:t>
            </w:r>
            <w:proofErr w:type="gramStart"/>
            <w:r w:rsidRPr="009B5C82">
              <w:rPr>
                <w:rFonts w:cstheme="minorHAnsi"/>
                <w:b/>
                <w:bCs/>
                <w:sz w:val="20"/>
                <w:szCs w:val="20"/>
              </w:rPr>
              <w:t>difference</w:t>
            </w:r>
            <w:proofErr w:type="gramEnd"/>
            <w:r w:rsidRPr="009B5C82">
              <w:rPr>
                <w:rFonts w:cstheme="minorHAnsi"/>
                <w:b/>
                <w:bCs/>
                <w:sz w:val="20"/>
                <w:szCs w:val="20"/>
              </w:rPr>
              <w:t xml:space="preserve"> </w:t>
            </w:r>
          </w:p>
          <w:p w14:paraId="43C790AC" w14:textId="77777777" w:rsidR="009E255E" w:rsidRPr="009B5C82" w:rsidRDefault="009E255E" w:rsidP="00663CB9">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5A05F305" w14:textId="77777777" w:rsidR="009E255E" w:rsidRPr="0002477D" w:rsidRDefault="009E255E" w:rsidP="00663CB9">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3148ED2B" w14:textId="77777777" w:rsidR="009E255E" w:rsidRPr="0002477D" w:rsidRDefault="009E255E" w:rsidP="00663CB9">
            <w:pPr>
              <w:spacing w:before="0" w:after="0"/>
              <w:ind w:left="0" w:right="177" w:firstLine="0"/>
              <w:jc w:val="center"/>
              <w:rPr>
                <w:rFonts w:cstheme="minorHAnsi"/>
                <w:b/>
                <w:bCs/>
                <w:sz w:val="20"/>
                <w:szCs w:val="20"/>
              </w:rPr>
            </w:pPr>
            <w:r w:rsidRPr="00607E5F">
              <w:rPr>
                <w:b/>
                <w:bCs/>
                <w:sz w:val="20"/>
                <w:szCs w:val="20"/>
              </w:rPr>
              <w:t>II</w:t>
            </w:r>
            <w:r>
              <w:rPr>
                <w:b/>
                <w:bCs/>
                <w:sz w:val="20"/>
                <w:szCs w:val="20"/>
              </w:rPr>
              <w:t>D</w:t>
            </w:r>
            <w:r w:rsidRPr="00607E5F">
              <w:rPr>
                <w:b/>
                <w:bCs/>
                <w:sz w:val="20"/>
                <w:szCs w:val="20"/>
              </w:rPr>
              <w:t xml:space="preserve"> limit</w:t>
            </w:r>
            <w:r>
              <w:rPr>
                <w:b/>
                <w:bCs/>
                <w:sz w:val="20"/>
                <w:szCs w:val="20"/>
              </w:rPr>
              <w:t>*</w:t>
            </w:r>
          </w:p>
        </w:tc>
      </w:tr>
      <w:tr w:rsidR="009E255E" w:rsidRPr="00DF4F1A" w14:paraId="02F3D8D8" w14:textId="77777777" w:rsidTr="00663CB9">
        <w:tc>
          <w:tcPr>
            <w:tcW w:w="1276" w:type="dxa"/>
          </w:tcPr>
          <w:p w14:paraId="2B300C86" w14:textId="77777777" w:rsidR="009E255E" w:rsidRPr="009B5C82" w:rsidRDefault="009E255E" w:rsidP="00663CB9">
            <w:pPr>
              <w:spacing w:before="0"/>
              <w:ind w:left="0" w:firstLine="0"/>
              <w:rPr>
                <w:rFonts w:cstheme="minorHAnsi"/>
                <w:sz w:val="20"/>
                <w:szCs w:val="20"/>
              </w:rPr>
            </w:pPr>
          </w:p>
        </w:tc>
        <w:tc>
          <w:tcPr>
            <w:tcW w:w="1134" w:type="dxa"/>
          </w:tcPr>
          <w:p w14:paraId="6D5D30BE" w14:textId="77777777" w:rsidR="009E255E" w:rsidRPr="009B5C82" w:rsidRDefault="009E255E" w:rsidP="00663CB9">
            <w:pPr>
              <w:spacing w:before="0"/>
              <w:ind w:left="0" w:firstLine="0"/>
              <w:rPr>
                <w:rFonts w:cstheme="minorHAnsi"/>
                <w:sz w:val="20"/>
                <w:szCs w:val="20"/>
              </w:rPr>
            </w:pPr>
          </w:p>
        </w:tc>
        <w:tc>
          <w:tcPr>
            <w:tcW w:w="1276" w:type="dxa"/>
          </w:tcPr>
          <w:p w14:paraId="2B23CE7A" w14:textId="77777777" w:rsidR="009E255E" w:rsidRPr="009B5C82" w:rsidRDefault="009E255E" w:rsidP="00663CB9">
            <w:pPr>
              <w:spacing w:before="0"/>
              <w:ind w:left="0" w:firstLine="0"/>
              <w:rPr>
                <w:rFonts w:cstheme="minorHAnsi"/>
                <w:sz w:val="20"/>
                <w:szCs w:val="20"/>
              </w:rPr>
            </w:pPr>
          </w:p>
        </w:tc>
        <w:tc>
          <w:tcPr>
            <w:tcW w:w="1275" w:type="dxa"/>
          </w:tcPr>
          <w:p w14:paraId="17B4F610" w14:textId="77777777" w:rsidR="009E255E" w:rsidRPr="009B5C82" w:rsidRDefault="009E255E" w:rsidP="00663CB9">
            <w:pPr>
              <w:spacing w:before="0"/>
              <w:ind w:left="0" w:firstLine="0"/>
              <w:rPr>
                <w:rFonts w:cstheme="minorHAnsi"/>
                <w:sz w:val="20"/>
                <w:szCs w:val="20"/>
              </w:rPr>
            </w:pPr>
          </w:p>
        </w:tc>
        <w:tc>
          <w:tcPr>
            <w:tcW w:w="1276" w:type="dxa"/>
          </w:tcPr>
          <w:p w14:paraId="14509231" w14:textId="77777777" w:rsidR="009E255E" w:rsidRPr="009B5C82" w:rsidRDefault="009E255E" w:rsidP="00663CB9">
            <w:pPr>
              <w:spacing w:before="0"/>
              <w:ind w:left="0" w:firstLine="0"/>
              <w:rPr>
                <w:rFonts w:cstheme="minorHAnsi"/>
                <w:sz w:val="20"/>
                <w:szCs w:val="20"/>
              </w:rPr>
            </w:pPr>
          </w:p>
        </w:tc>
        <w:tc>
          <w:tcPr>
            <w:tcW w:w="1418" w:type="dxa"/>
          </w:tcPr>
          <w:p w14:paraId="72051520" w14:textId="77777777" w:rsidR="009E255E" w:rsidRPr="009B5C82" w:rsidRDefault="009E255E" w:rsidP="00663CB9">
            <w:pPr>
              <w:spacing w:before="0"/>
              <w:ind w:left="0" w:firstLine="0"/>
              <w:rPr>
                <w:rFonts w:cstheme="minorHAnsi"/>
                <w:sz w:val="20"/>
                <w:szCs w:val="20"/>
              </w:rPr>
            </w:pPr>
          </w:p>
        </w:tc>
        <w:tc>
          <w:tcPr>
            <w:tcW w:w="1417" w:type="dxa"/>
          </w:tcPr>
          <w:p w14:paraId="480856B9" w14:textId="77777777" w:rsidR="009E255E" w:rsidRPr="009B5C82" w:rsidRDefault="009E255E" w:rsidP="00663CB9">
            <w:pPr>
              <w:spacing w:before="0"/>
              <w:ind w:left="0" w:firstLine="0"/>
              <w:rPr>
                <w:rFonts w:cstheme="minorHAnsi"/>
                <w:sz w:val="20"/>
                <w:szCs w:val="20"/>
              </w:rPr>
            </w:pPr>
          </w:p>
        </w:tc>
      </w:tr>
      <w:tr w:rsidR="009E255E" w:rsidRPr="00DF4F1A" w14:paraId="5B4EF439" w14:textId="77777777" w:rsidTr="00663CB9">
        <w:tc>
          <w:tcPr>
            <w:tcW w:w="1276" w:type="dxa"/>
          </w:tcPr>
          <w:p w14:paraId="5FD27D94" w14:textId="77777777" w:rsidR="009E255E" w:rsidRPr="009B5C82" w:rsidRDefault="009E255E" w:rsidP="00663CB9">
            <w:pPr>
              <w:spacing w:before="0"/>
              <w:ind w:left="0" w:firstLine="0"/>
              <w:rPr>
                <w:rFonts w:cstheme="minorHAnsi"/>
                <w:sz w:val="20"/>
                <w:szCs w:val="20"/>
              </w:rPr>
            </w:pPr>
          </w:p>
        </w:tc>
        <w:tc>
          <w:tcPr>
            <w:tcW w:w="1134" w:type="dxa"/>
          </w:tcPr>
          <w:p w14:paraId="29288FEE" w14:textId="77777777" w:rsidR="009E255E" w:rsidRPr="009B5C82" w:rsidRDefault="009E255E" w:rsidP="00663CB9">
            <w:pPr>
              <w:spacing w:before="0"/>
              <w:ind w:left="0" w:firstLine="0"/>
              <w:rPr>
                <w:rFonts w:cstheme="minorHAnsi"/>
                <w:sz w:val="20"/>
                <w:szCs w:val="20"/>
              </w:rPr>
            </w:pPr>
          </w:p>
        </w:tc>
        <w:tc>
          <w:tcPr>
            <w:tcW w:w="1276" w:type="dxa"/>
          </w:tcPr>
          <w:p w14:paraId="14265CEE" w14:textId="77777777" w:rsidR="009E255E" w:rsidRPr="009B5C82" w:rsidRDefault="009E255E" w:rsidP="00663CB9">
            <w:pPr>
              <w:spacing w:before="0"/>
              <w:ind w:left="0" w:firstLine="0"/>
              <w:rPr>
                <w:rFonts w:cstheme="minorHAnsi"/>
                <w:sz w:val="20"/>
                <w:szCs w:val="20"/>
              </w:rPr>
            </w:pPr>
          </w:p>
        </w:tc>
        <w:tc>
          <w:tcPr>
            <w:tcW w:w="1275" w:type="dxa"/>
          </w:tcPr>
          <w:p w14:paraId="1EC7C42B" w14:textId="77777777" w:rsidR="009E255E" w:rsidRPr="009B5C82" w:rsidRDefault="009E255E" w:rsidP="00663CB9">
            <w:pPr>
              <w:spacing w:before="0"/>
              <w:ind w:left="0" w:firstLine="0"/>
              <w:rPr>
                <w:rFonts w:cstheme="minorHAnsi"/>
                <w:sz w:val="20"/>
                <w:szCs w:val="20"/>
              </w:rPr>
            </w:pPr>
          </w:p>
        </w:tc>
        <w:tc>
          <w:tcPr>
            <w:tcW w:w="1276" w:type="dxa"/>
          </w:tcPr>
          <w:p w14:paraId="70BD77D1" w14:textId="77777777" w:rsidR="009E255E" w:rsidRPr="009B5C82" w:rsidRDefault="009E255E" w:rsidP="00663CB9">
            <w:pPr>
              <w:spacing w:before="0"/>
              <w:ind w:left="0" w:firstLine="0"/>
              <w:rPr>
                <w:rFonts w:cstheme="minorHAnsi"/>
                <w:sz w:val="20"/>
                <w:szCs w:val="20"/>
              </w:rPr>
            </w:pPr>
          </w:p>
        </w:tc>
        <w:tc>
          <w:tcPr>
            <w:tcW w:w="1418" w:type="dxa"/>
          </w:tcPr>
          <w:p w14:paraId="2FAA70BB" w14:textId="77777777" w:rsidR="009E255E" w:rsidRPr="009B5C82" w:rsidRDefault="009E255E" w:rsidP="00663CB9">
            <w:pPr>
              <w:spacing w:before="0"/>
              <w:ind w:left="0" w:firstLine="0"/>
              <w:rPr>
                <w:rFonts w:cstheme="minorHAnsi"/>
                <w:sz w:val="20"/>
                <w:szCs w:val="20"/>
              </w:rPr>
            </w:pPr>
          </w:p>
        </w:tc>
        <w:tc>
          <w:tcPr>
            <w:tcW w:w="1417" w:type="dxa"/>
          </w:tcPr>
          <w:p w14:paraId="38B38DAD" w14:textId="77777777" w:rsidR="009E255E" w:rsidRPr="009B5C82" w:rsidRDefault="009E255E" w:rsidP="00663CB9">
            <w:pPr>
              <w:spacing w:before="0"/>
              <w:ind w:left="0" w:firstLine="0"/>
              <w:rPr>
                <w:rFonts w:cstheme="minorHAnsi"/>
                <w:sz w:val="20"/>
                <w:szCs w:val="20"/>
              </w:rPr>
            </w:pPr>
          </w:p>
        </w:tc>
      </w:tr>
      <w:tr w:rsidR="009E255E" w:rsidRPr="00DF4F1A" w14:paraId="2720BB0C" w14:textId="77777777" w:rsidTr="00663CB9">
        <w:tc>
          <w:tcPr>
            <w:tcW w:w="1276" w:type="dxa"/>
          </w:tcPr>
          <w:p w14:paraId="7EFC0865" w14:textId="77777777" w:rsidR="009E255E" w:rsidRPr="009B5C82" w:rsidRDefault="009E255E" w:rsidP="00663CB9">
            <w:pPr>
              <w:spacing w:before="0"/>
              <w:ind w:left="0" w:firstLine="0"/>
              <w:rPr>
                <w:rFonts w:cstheme="minorHAnsi"/>
                <w:sz w:val="20"/>
                <w:szCs w:val="20"/>
              </w:rPr>
            </w:pPr>
          </w:p>
        </w:tc>
        <w:tc>
          <w:tcPr>
            <w:tcW w:w="1134" w:type="dxa"/>
          </w:tcPr>
          <w:p w14:paraId="25DAF4CB" w14:textId="77777777" w:rsidR="009E255E" w:rsidRPr="009B5C82" w:rsidRDefault="009E255E" w:rsidP="00663CB9">
            <w:pPr>
              <w:spacing w:before="0"/>
              <w:ind w:left="0" w:firstLine="0"/>
              <w:rPr>
                <w:rFonts w:cstheme="minorHAnsi"/>
                <w:sz w:val="20"/>
                <w:szCs w:val="20"/>
              </w:rPr>
            </w:pPr>
          </w:p>
        </w:tc>
        <w:tc>
          <w:tcPr>
            <w:tcW w:w="1276" w:type="dxa"/>
          </w:tcPr>
          <w:p w14:paraId="5BEDCB03" w14:textId="77777777" w:rsidR="009E255E" w:rsidRPr="009B5C82" w:rsidRDefault="009E255E" w:rsidP="00663CB9">
            <w:pPr>
              <w:spacing w:before="0"/>
              <w:ind w:left="0" w:firstLine="0"/>
              <w:rPr>
                <w:rFonts w:cstheme="minorHAnsi"/>
                <w:sz w:val="20"/>
                <w:szCs w:val="20"/>
              </w:rPr>
            </w:pPr>
          </w:p>
        </w:tc>
        <w:tc>
          <w:tcPr>
            <w:tcW w:w="1275" w:type="dxa"/>
          </w:tcPr>
          <w:p w14:paraId="4C9225EE" w14:textId="77777777" w:rsidR="009E255E" w:rsidRPr="009B5C82" w:rsidRDefault="009E255E" w:rsidP="00663CB9">
            <w:pPr>
              <w:spacing w:before="0"/>
              <w:ind w:left="0" w:firstLine="0"/>
              <w:rPr>
                <w:rFonts w:cstheme="minorHAnsi"/>
                <w:sz w:val="20"/>
                <w:szCs w:val="20"/>
              </w:rPr>
            </w:pPr>
          </w:p>
        </w:tc>
        <w:tc>
          <w:tcPr>
            <w:tcW w:w="1276" w:type="dxa"/>
          </w:tcPr>
          <w:p w14:paraId="1DC5EE42" w14:textId="77777777" w:rsidR="009E255E" w:rsidRPr="009B5C82" w:rsidRDefault="009E255E" w:rsidP="00663CB9">
            <w:pPr>
              <w:spacing w:before="0"/>
              <w:ind w:left="0" w:firstLine="0"/>
              <w:rPr>
                <w:rFonts w:cstheme="minorHAnsi"/>
                <w:sz w:val="20"/>
                <w:szCs w:val="20"/>
              </w:rPr>
            </w:pPr>
          </w:p>
        </w:tc>
        <w:tc>
          <w:tcPr>
            <w:tcW w:w="1418" w:type="dxa"/>
          </w:tcPr>
          <w:p w14:paraId="4D5228CD" w14:textId="77777777" w:rsidR="009E255E" w:rsidRPr="009B5C82" w:rsidRDefault="009E255E" w:rsidP="00663CB9">
            <w:pPr>
              <w:spacing w:before="0"/>
              <w:ind w:left="0" w:firstLine="0"/>
              <w:rPr>
                <w:rFonts w:cstheme="minorHAnsi"/>
                <w:sz w:val="20"/>
                <w:szCs w:val="20"/>
              </w:rPr>
            </w:pPr>
          </w:p>
        </w:tc>
        <w:tc>
          <w:tcPr>
            <w:tcW w:w="1417" w:type="dxa"/>
          </w:tcPr>
          <w:p w14:paraId="63F41D9B" w14:textId="77777777" w:rsidR="009E255E" w:rsidRPr="009B5C82" w:rsidRDefault="009E255E" w:rsidP="00663CB9">
            <w:pPr>
              <w:spacing w:before="0"/>
              <w:ind w:left="0" w:firstLine="0"/>
              <w:rPr>
                <w:rFonts w:cstheme="minorHAnsi"/>
                <w:sz w:val="20"/>
                <w:szCs w:val="20"/>
              </w:rPr>
            </w:pPr>
          </w:p>
        </w:tc>
      </w:tr>
      <w:tr w:rsidR="009E255E" w:rsidRPr="00DF4F1A" w14:paraId="49C6AA06" w14:textId="77777777" w:rsidTr="00663CB9">
        <w:tc>
          <w:tcPr>
            <w:tcW w:w="1276" w:type="dxa"/>
          </w:tcPr>
          <w:p w14:paraId="2DB478E0" w14:textId="77777777" w:rsidR="009E255E" w:rsidRPr="009B5C82" w:rsidRDefault="009E255E" w:rsidP="00663CB9">
            <w:pPr>
              <w:spacing w:before="0"/>
              <w:ind w:left="0" w:firstLine="0"/>
              <w:rPr>
                <w:rFonts w:cstheme="minorHAnsi"/>
                <w:sz w:val="20"/>
                <w:szCs w:val="20"/>
              </w:rPr>
            </w:pPr>
          </w:p>
        </w:tc>
        <w:tc>
          <w:tcPr>
            <w:tcW w:w="1134" w:type="dxa"/>
          </w:tcPr>
          <w:p w14:paraId="7F8E0815" w14:textId="77777777" w:rsidR="009E255E" w:rsidRPr="009B5C82" w:rsidRDefault="009E255E" w:rsidP="00663CB9">
            <w:pPr>
              <w:spacing w:before="0"/>
              <w:ind w:left="0" w:firstLine="0"/>
              <w:rPr>
                <w:rFonts w:cstheme="minorHAnsi"/>
                <w:sz w:val="20"/>
                <w:szCs w:val="20"/>
              </w:rPr>
            </w:pPr>
          </w:p>
        </w:tc>
        <w:tc>
          <w:tcPr>
            <w:tcW w:w="1276" w:type="dxa"/>
          </w:tcPr>
          <w:p w14:paraId="06D8FE40" w14:textId="77777777" w:rsidR="009E255E" w:rsidRPr="009B5C82" w:rsidRDefault="009E255E" w:rsidP="00663CB9">
            <w:pPr>
              <w:spacing w:before="0"/>
              <w:ind w:left="0" w:firstLine="0"/>
              <w:rPr>
                <w:rFonts w:cstheme="minorHAnsi"/>
                <w:sz w:val="20"/>
                <w:szCs w:val="20"/>
              </w:rPr>
            </w:pPr>
          </w:p>
        </w:tc>
        <w:tc>
          <w:tcPr>
            <w:tcW w:w="1275" w:type="dxa"/>
          </w:tcPr>
          <w:p w14:paraId="4D9E9106" w14:textId="77777777" w:rsidR="009E255E" w:rsidRPr="009B5C82" w:rsidRDefault="009E255E" w:rsidP="00663CB9">
            <w:pPr>
              <w:spacing w:before="0"/>
              <w:ind w:left="0" w:firstLine="0"/>
              <w:rPr>
                <w:rFonts w:cstheme="minorHAnsi"/>
                <w:sz w:val="20"/>
                <w:szCs w:val="20"/>
              </w:rPr>
            </w:pPr>
          </w:p>
        </w:tc>
        <w:tc>
          <w:tcPr>
            <w:tcW w:w="1276" w:type="dxa"/>
          </w:tcPr>
          <w:p w14:paraId="572E80B9" w14:textId="77777777" w:rsidR="009E255E" w:rsidRPr="009B5C82" w:rsidRDefault="009E255E" w:rsidP="00663CB9">
            <w:pPr>
              <w:spacing w:before="0"/>
              <w:ind w:left="0" w:firstLine="0"/>
              <w:rPr>
                <w:rFonts w:cstheme="minorHAnsi"/>
                <w:sz w:val="20"/>
                <w:szCs w:val="20"/>
              </w:rPr>
            </w:pPr>
          </w:p>
        </w:tc>
        <w:tc>
          <w:tcPr>
            <w:tcW w:w="1418" w:type="dxa"/>
          </w:tcPr>
          <w:p w14:paraId="2E0D287A" w14:textId="77777777" w:rsidR="009E255E" w:rsidRPr="009B5C82" w:rsidRDefault="009E255E" w:rsidP="00663CB9">
            <w:pPr>
              <w:spacing w:before="0"/>
              <w:ind w:left="0" w:firstLine="0"/>
              <w:rPr>
                <w:rFonts w:cstheme="minorHAnsi"/>
                <w:sz w:val="20"/>
                <w:szCs w:val="20"/>
              </w:rPr>
            </w:pPr>
          </w:p>
        </w:tc>
        <w:tc>
          <w:tcPr>
            <w:tcW w:w="1417" w:type="dxa"/>
          </w:tcPr>
          <w:p w14:paraId="49D6A00B" w14:textId="77777777" w:rsidR="009E255E" w:rsidRPr="009B5C82" w:rsidRDefault="009E255E" w:rsidP="00663CB9">
            <w:pPr>
              <w:spacing w:before="0"/>
              <w:ind w:left="0" w:firstLine="0"/>
              <w:rPr>
                <w:rFonts w:cstheme="minorHAnsi"/>
                <w:sz w:val="20"/>
                <w:szCs w:val="20"/>
              </w:rPr>
            </w:pPr>
          </w:p>
        </w:tc>
      </w:tr>
      <w:tr w:rsidR="009E255E" w:rsidRPr="00DF4F1A" w14:paraId="5AE3FE75" w14:textId="77777777" w:rsidTr="00663CB9">
        <w:tc>
          <w:tcPr>
            <w:tcW w:w="1276" w:type="dxa"/>
          </w:tcPr>
          <w:p w14:paraId="657594D3" w14:textId="77777777" w:rsidR="009E255E" w:rsidRPr="009B5C82" w:rsidRDefault="009E255E" w:rsidP="00663CB9">
            <w:pPr>
              <w:spacing w:before="0"/>
              <w:ind w:left="0" w:firstLine="0"/>
              <w:rPr>
                <w:rFonts w:cstheme="minorHAnsi"/>
                <w:sz w:val="20"/>
                <w:szCs w:val="20"/>
              </w:rPr>
            </w:pPr>
          </w:p>
        </w:tc>
        <w:tc>
          <w:tcPr>
            <w:tcW w:w="1134" w:type="dxa"/>
          </w:tcPr>
          <w:p w14:paraId="6ADB4B06" w14:textId="77777777" w:rsidR="009E255E" w:rsidRPr="009B5C82" w:rsidRDefault="009E255E" w:rsidP="00663CB9">
            <w:pPr>
              <w:spacing w:before="0"/>
              <w:ind w:left="0" w:firstLine="0"/>
              <w:rPr>
                <w:rFonts w:cstheme="minorHAnsi"/>
                <w:sz w:val="20"/>
                <w:szCs w:val="20"/>
              </w:rPr>
            </w:pPr>
          </w:p>
        </w:tc>
        <w:tc>
          <w:tcPr>
            <w:tcW w:w="1276" w:type="dxa"/>
          </w:tcPr>
          <w:p w14:paraId="79DA265A" w14:textId="77777777" w:rsidR="009E255E" w:rsidRPr="009B5C82" w:rsidRDefault="009E255E" w:rsidP="00663CB9">
            <w:pPr>
              <w:spacing w:before="0"/>
              <w:ind w:left="0" w:firstLine="0"/>
              <w:rPr>
                <w:rFonts w:cstheme="minorHAnsi"/>
                <w:sz w:val="20"/>
                <w:szCs w:val="20"/>
              </w:rPr>
            </w:pPr>
          </w:p>
        </w:tc>
        <w:tc>
          <w:tcPr>
            <w:tcW w:w="1275" w:type="dxa"/>
          </w:tcPr>
          <w:p w14:paraId="40FE5098" w14:textId="77777777" w:rsidR="009E255E" w:rsidRPr="009B5C82" w:rsidRDefault="009E255E" w:rsidP="00663CB9">
            <w:pPr>
              <w:spacing w:before="0"/>
              <w:ind w:left="0" w:firstLine="0"/>
              <w:rPr>
                <w:rFonts w:cstheme="minorHAnsi"/>
                <w:sz w:val="20"/>
                <w:szCs w:val="20"/>
              </w:rPr>
            </w:pPr>
          </w:p>
        </w:tc>
        <w:tc>
          <w:tcPr>
            <w:tcW w:w="1276" w:type="dxa"/>
          </w:tcPr>
          <w:p w14:paraId="7766A178" w14:textId="77777777" w:rsidR="009E255E" w:rsidRPr="009B5C82" w:rsidRDefault="009E255E" w:rsidP="00663CB9">
            <w:pPr>
              <w:spacing w:before="0"/>
              <w:ind w:left="0" w:firstLine="0"/>
              <w:rPr>
                <w:rFonts w:cstheme="minorHAnsi"/>
                <w:sz w:val="20"/>
                <w:szCs w:val="20"/>
              </w:rPr>
            </w:pPr>
          </w:p>
        </w:tc>
        <w:tc>
          <w:tcPr>
            <w:tcW w:w="1418" w:type="dxa"/>
          </w:tcPr>
          <w:p w14:paraId="374D7906" w14:textId="77777777" w:rsidR="009E255E" w:rsidRPr="009B5C82" w:rsidRDefault="009E255E" w:rsidP="00663CB9">
            <w:pPr>
              <w:spacing w:before="0"/>
              <w:ind w:left="0" w:firstLine="0"/>
              <w:rPr>
                <w:rFonts w:cstheme="minorHAnsi"/>
                <w:sz w:val="20"/>
                <w:szCs w:val="20"/>
              </w:rPr>
            </w:pPr>
          </w:p>
        </w:tc>
        <w:tc>
          <w:tcPr>
            <w:tcW w:w="1417" w:type="dxa"/>
          </w:tcPr>
          <w:p w14:paraId="32289B8B" w14:textId="77777777" w:rsidR="009E255E" w:rsidRPr="009B5C82" w:rsidRDefault="009E255E" w:rsidP="00663CB9">
            <w:pPr>
              <w:spacing w:before="0"/>
              <w:ind w:left="0" w:firstLine="0"/>
              <w:rPr>
                <w:rFonts w:cstheme="minorHAnsi"/>
                <w:sz w:val="20"/>
                <w:szCs w:val="20"/>
              </w:rPr>
            </w:pPr>
          </w:p>
        </w:tc>
      </w:tr>
    </w:tbl>
    <w:bookmarkEnd w:id="6"/>
    <w:p w14:paraId="77A5BBF9" w14:textId="77777777" w:rsidR="009E255E" w:rsidRDefault="009E255E" w:rsidP="009E255E">
      <w:pPr>
        <w:pStyle w:val="CommentText"/>
        <w:spacing w:before="0"/>
        <w:ind w:left="720" w:firstLine="0"/>
        <w:rPr>
          <w:sz w:val="22"/>
          <w:szCs w:val="22"/>
        </w:rPr>
      </w:pPr>
      <w:r>
        <w:rPr>
          <w:sz w:val="22"/>
          <w:szCs w:val="22"/>
        </w:rPr>
        <w:t>*</w:t>
      </w:r>
      <w:proofErr w:type="gramStart"/>
      <w:r w:rsidRPr="00411D91">
        <w:rPr>
          <w:sz w:val="20"/>
          <w:szCs w:val="20"/>
        </w:rPr>
        <w:t>if</w:t>
      </w:r>
      <w:proofErr w:type="gramEnd"/>
      <w:r w:rsidRPr="00411D91">
        <w:rPr>
          <w:sz w:val="20"/>
          <w:szCs w:val="20"/>
        </w:rPr>
        <w:t xml:space="preserve"> there are qualitative/quantitative differences in any component; MDD: Maximum daily dose; IID: Inactive Ingredient Database</w:t>
      </w:r>
    </w:p>
    <w:p w14:paraId="0A8E69DF" w14:textId="54FEF43E" w:rsidR="00F70971" w:rsidRDefault="0076232D" w:rsidP="00AE0B11">
      <w:pPr>
        <w:pStyle w:val="ListParagraph"/>
        <w:tabs>
          <w:tab w:val="left" w:pos="851"/>
          <w:tab w:val="left" w:pos="1843"/>
        </w:tabs>
        <w:spacing w:before="240" w:after="240"/>
        <w:ind w:left="1843" w:hanging="1843"/>
        <w:contextualSpacing w:val="0"/>
        <w:jc w:val="left"/>
      </w:pPr>
      <w:sdt>
        <w:sdtPr>
          <w:id w:val="230279003"/>
        </w:sdtPr>
        <w:sdtEndPr/>
        <w:sdtContent>
          <w:r w:rsidR="00F70971">
            <w:rPr>
              <w:rFonts w:ascii="MS Gothic" w:eastAsia="MS Gothic" w:hAnsi="MS Gothic" w:hint="eastAsia"/>
            </w:rPr>
            <w:t>☐</w:t>
          </w:r>
        </w:sdtContent>
      </w:sdt>
      <w:r w:rsidR="00F70971">
        <w:t xml:space="preserve"> Yes</w:t>
      </w:r>
      <w:r w:rsidR="00F70971">
        <w:tab/>
      </w:r>
      <w:sdt>
        <w:sdtPr>
          <w:id w:val="1399322681"/>
        </w:sdtPr>
        <w:sdtEndPr/>
        <w:sdtContent>
          <w:r w:rsidR="00F70971" w:rsidRPr="004D71DC">
            <w:rPr>
              <w:rFonts w:ascii="MS Gothic" w:eastAsia="MS Gothic" w:hAnsi="MS Gothic" w:hint="eastAsia"/>
            </w:rPr>
            <w:t>☐</w:t>
          </w:r>
        </w:sdtContent>
      </w:sdt>
      <w:r w:rsidR="00F70971">
        <w:t xml:space="preserve"> No</w:t>
      </w:r>
      <w:r w:rsidR="00F70971">
        <w:tab/>
      </w:r>
      <w:r w:rsidR="00F70971" w:rsidRPr="00291B05">
        <w:t xml:space="preserve">The qualitative composition of the </w:t>
      </w:r>
      <w:r w:rsidR="00FA7DE9">
        <w:t>proposed product and the comparator product</w:t>
      </w:r>
      <w:r w:rsidR="00F70971" w:rsidRPr="00291B05">
        <w:t xml:space="preserve"> is the same</w:t>
      </w:r>
      <w:r w:rsidR="00F70971">
        <w:t>.</w:t>
      </w:r>
    </w:p>
    <w:p w14:paraId="690ABFB2" w14:textId="28A6D05A" w:rsidR="00FB1C5D" w:rsidRDefault="00FB1C5D" w:rsidP="00AE0B11">
      <w:pPr>
        <w:pStyle w:val="ListParagraph"/>
        <w:tabs>
          <w:tab w:val="left" w:pos="851"/>
        </w:tabs>
        <w:spacing w:before="240" w:after="240"/>
        <w:ind w:left="0" w:firstLine="0"/>
        <w:contextualSpacing w:val="0"/>
        <w:jc w:val="left"/>
      </w:pPr>
      <w:bookmarkStart w:id="7" w:name="_Hlk175603735"/>
      <w:r>
        <w:t>Ideally, the excipient composition should be qualitatively the same between the proposed product and the comparator product.</w:t>
      </w:r>
      <w:bookmarkEnd w:id="7"/>
      <w:r>
        <w:t xml:space="preserve"> However, some qualitative differences, </w:t>
      </w:r>
      <w:proofErr w:type="gramStart"/>
      <w:r>
        <w:t>e.g.</w:t>
      </w:r>
      <w:proofErr w:type="gramEnd"/>
      <w:r>
        <w:t xml:space="preserve"> preservatives, buffers, antioxidants, isotonic agents, may be acceptable if scientifically justified. In general, e</w:t>
      </w:r>
      <w:r w:rsidRPr="00FB1C5D">
        <w:t>xcipients that may affect disposition and/or safety</w:t>
      </w:r>
      <w:r>
        <w:t xml:space="preserve"> should not be changed.</w:t>
      </w:r>
    </w:p>
    <w:p w14:paraId="1B992AA5" w14:textId="21CCEF96" w:rsidR="00FB1C5D" w:rsidRDefault="00FB1C5D" w:rsidP="00FB1C5D">
      <w:pPr>
        <w:pStyle w:val="ListParagraph"/>
        <w:tabs>
          <w:tab w:val="left" w:pos="851"/>
        </w:tabs>
        <w:spacing w:before="240" w:after="240"/>
        <w:ind w:left="0" w:firstLine="0"/>
        <w:contextualSpacing w:val="0"/>
      </w:pPr>
      <w:bookmarkStart w:id="8" w:name="_Hlk175603777"/>
      <w:r>
        <w:lastRenderedPageBreak/>
        <w:t xml:space="preserve">If there are qualitative differences in the compositions, any potential impact on bioavailability should be </w:t>
      </w:r>
      <w:r w:rsidR="00314F60">
        <w:t>further explained</w:t>
      </w:r>
      <w:r>
        <w:t>.</w:t>
      </w:r>
    </w:p>
    <w:tbl>
      <w:tblPr>
        <w:tblStyle w:val="TableGrid"/>
        <w:tblW w:w="0" w:type="auto"/>
        <w:tblLook w:val="04A0" w:firstRow="1" w:lastRow="0" w:firstColumn="1" w:lastColumn="0" w:noHBand="0" w:noVBand="1"/>
      </w:tblPr>
      <w:tblGrid>
        <w:gridCol w:w="9060"/>
      </w:tblGrid>
      <w:tr w:rsidR="00F70971" w14:paraId="193C51FB" w14:textId="77777777" w:rsidTr="0714EB34">
        <w:tc>
          <w:tcPr>
            <w:tcW w:w="9583" w:type="dxa"/>
          </w:tcPr>
          <w:bookmarkEnd w:id="8"/>
          <w:p w14:paraId="53D0D974" w14:textId="32008244" w:rsidR="00F70971"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 describe </w:t>
            </w:r>
            <w:r w:rsidR="00A31FD1">
              <w:rPr>
                <w:i/>
                <w:color w:val="000090"/>
              </w:rPr>
              <w:t>and explain if differences are acceptable</w:t>
            </w:r>
            <w:r w:rsidR="00A31FD1" w:rsidDel="00A31FD1">
              <w:rPr>
                <w:i/>
                <w:color w:val="000090"/>
              </w:rPr>
              <w:t xml:space="preserve"> </w:t>
            </w:r>
            <w:r w:rsidRPr="00CD2BD6">
              <w:rPr>
                <w:i/>
                <w:color w:val="000090"/>
              </w:rPr>
              <w:t>&gt;</w:t>
            </w:r>
          </w:p>
          <w:p w14:paraId="14804DFB" w14:textId="51C53356" w:rsidR="00093A6D" w:rsidRPr="003928ED" w:rsidRDefault="63F1C0FF" w:rsidP="10723043">
            <w:pPr>
              <w:tabs>
                <w:tab w:val="left" w:pos="2410"/>
              </w:tabs>
              <w:ind w:left="0" w:firstLine="0"/>
              <w:rPr>
                <w:i/>
                <w:iCs/>
                <w:color w:val="000090"/>
              </w:rPr>
            </w:pPr>
            <w:r w:rsidRPr="10723043">
              <w:rPr>
                <w:i/>
                <w:iCs/>
                <w:color w:val="000090"/>
              </w:rPr>
              <w:t xml:space="preserve"> </w:t>
            </w:r>
          </w:p>
        </w:tc>
      </w:tr>
    </w:tbl>
    <w:p w14:paraId="5D941EB1" w14:textId="38568A58" w:rsidR="00F70971" w:rsidRDefault="00F70971" w:rsidP="00774D6A">
      <w:pPr>
        <w:pStyle w:val="CommentText"/>
        <w:ind w:left="720" w:firstLine="0"/>
        <w:rPr>
          <w:sz w:val="22"/>
          <w:szCs w:val="22"/>
        </w:rPr>
      </w:pPr>
    </w:p>
    <w:p w14:paraId="66AEB72A" w14:textId="7FEDED22" w:rsidR="00F70971" w:rsidRDefault="0076232D" w:rsidP="00AE0B11">
      <w:pPr>
        <w:pStyle w:val="ListParagraph"/>
        <w:tabs>
          <w:tab w:val="left" w:pos="851"/>
          <w:tab w:val="left" w:pos="1843"/>
        </w:tabs>
        <w:spacing w:before="240" w:after="240"/>
        <w:ind w:left="1843" w:hanging="1843"/>
        <w:contextualSpacing w:val="0"/>
        <w:jc w:val="left"/>
      </w:pPr>
      <w:sdt>
        <w:sdtPr>
          <w:id w:val="-160153865"/>
        </w:sdtPr>
        <w:sdtEndPr/>
        <w:sdtContent>
          <w:r w:rsidR="00F70971">
            <w:rPr>
              <w:rFonts w:ascii="MS Gothic" w:eastAsia="MS Gothic" w:hAnsi="MS Gothic" w:hint="eastAsia"/>
            </w:rPr>
            <w:t>☐</w:t>
          </w:r>
        </w:sdtContent>
      </w:sdt>
      <w:r w:rsidR="00F70971">
        <w:t xml:space="preserve"> Yes</w:t>
      </w:r>
      <w:r w:rsidR="00F70971">
        <w:tab/>
      </w:r>
      <w:sdt>
        <w:sdtPr>
          <w:id w:val="-896745808"/>
        </w:sdtPr>
        <w:sdtEnd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8A1D94">
        <w:t>proposed product and the comparator product</w:t>
      </w:r>
      <w:r w:rsidR="00F70971" w:rsidRPr="00291B05">
        <w:t xml:space="preserve"> is the same</w:t>
      </w:r>
      <w:r w:rsidR="00F70971">
        <w:t>.</w:t>
      </w:r>
    </w:p>
    <w:p w14:paraId="5129038D" w14:textId="77777777" w:rsidR="00FB1C5D" w:rsidRDefault="00FB1C5D" w:rsidP="00FB1C5D">
      <w:pPr>
        <w:pStyle w:val="ListParagraph"/>
        <w:tabs>
          <w:tab w:val="left" w:pos="851"/>
          <w:tab w:val="left" w:pos="1843"/>
        </w:tabs>
        <w:spacing w:before="240" w:after="240"/>
        <w:ind w:left="0" w:firstLine="0"/>
        <w:contextualSpacing w:val="0"/>
      </w:pPr>
      <w:bookmarkStart w:id="9" w:name="_Hlk175603801"/>
      <w:r>
        <w:t>Ideally, the quantitative composition should be quantitatively the same between the proposed product and the comparator product</w:t>
      </w:r>
      <w:bookmarkEnd w:id="9"/>
      <w:r>
        <w:t>, but quantitative similarity may be accepted. The</w:t>
      </w:r>
      <w:r w:rsidRPr="00025CE7">
        <w:t xml:space="preserve"> levels of excipients </w:t>
      </w:r>
      <w:r>
        <w:t>may have special considerations in vulnerable patient pop</w:t>
      </w:r>
      <w:r w:rsidRPr="00025CE7">
        <w:t>ulation</w:t>
      </w:r>
      <w:r>
        <w:t xml:space="preserve">s, </w:t>
      </w:r>
      <w:proofErr w:type="gramStart"/>
      <w:r>
        <w:t>e.g.</w:t>
      </w:r>
      <w:proofErr w:type="gramEnd"/>
      <w:r w:rsidRPr="00025CE7">
        <w:t xml:space="preserve"> benzyl alcohol and propylene glycol should not be greater in injections that can be used in neonates and infants.</w:t>
      </w:r>
      <w:r>
        <w:t xml:space="preserve"> </w:t>
      </w:r>
    </w:p>
    <w:p w14:paraId="2D7A0DF1" w14:textId="51D35D65" w:rsidR="00FB1C5D" w:rsidRDefault="00FB1C5D" w:rsidP="00FB1C5D">
      <w:pPr>
        <w:pStyle w:val="ListParagraph"/>
        <w:tabs>
          <w:tab w:val="left" w:pos="851"/>
        </w:tabs>
        <w:spacing w:before="240" w:after="240"/>
        <w:ind w:left="0" w:firstLine="0"/>
        <w:contextualSpacing w:val="0"/>
      </w:pPr>
      <w:bookmarkStart w:id="10" w:name="_Hlk175603830"/>
      <w:r>
        <w:t>If there are qua</w:t>
      </w:r>
      <w:r w:rsidR="00E32EA2">
        <w:t>nt</w:t>
      </w:r>
      <w:r>
        <w:t xml:space="preserve">itative differences in the compositions, any potential impact on pharmacokinetics/bioavailability should be </w:t>
      </w:r>
      <w:r w:rsidR="00314F60">
        <w:t>further explained</w:t>
      </w:r>
      <w:r>
        <w:t>.</w:t>
      </w:r>
    </w:p>
    <w:tbl>
      <w:tblPr>
        <w:tblStyle w:val="TableGrid"/>
        <w:tblW w:w="0" w:type="auto"/>
        <w:tblLook w:val="04A0" w:firstRow="1" w:lastRow="0" w:firstColumn="1" w:lastColumn="0" w:noHBand="0" w:noVBand="1"/>
      </w:tblPr>
      <w:tblGrid>
        <w:gridCol w:w="9060"/>
      </w:tblGrid>
      <w:tr w:rsidR="00F70971" w14:paraId="6E27AC9D" w14:textId="77777777">
        <w:tc>
          <w:tcPr>
            <w:tcW w:w="9809" w:type="dxa"/>
          </w:tcPr>
          <w:bookmarkEnd w:id="10"/>
          <w:p w14:paraId="57622444" w14:textId="6F2A527B" w:rsidR="00A31FD1"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describe and </w:t>
            </w:r>
            <w:r w:rsidR="00F45221">
              <w:rPr>
                <w:i/>
                <w:color w:val="000090"/>
              </w:rPr>
              <w:t>explain if differences are acceptable.</w:t>
            </w:r>
            <w:r w:rsidR="00A31FD1">
              <w:rPr>
                <w:i/>
                <w:color w:val="000090"/>
              </w:rPr>
              <w:t>&gt;</w:t>
            </w:r>
            <w:r w:rsidR="00F45221">
              <w:rPr>
                <w:i/>
                <w:color w:val="000090"/>
              </w:rPr>
              <w:t xml:space="preserve"> </w:t>
            </w:r>
          </w:p>
          <w:p w14:paraId="57B5A27E" w14:textId="19E47DDD" w:rsidR="00F70971" w:rsidRDefault="00F70971">
            <w:pPr>
              <w:tabs>
                <w:tab w:val="left" w:pos="2410"/>
              </w:tabs>
              <w:ind w:left="0" w:firstLine="0"/>
            </w:pPr>
          </w:p>
        </w:tc>
      </w:tr>
    </w:tbl>
    <w:p w14:paraId="6B062B0E" w14:textId="77777777" w:rsidR="00F70971" w:rsidRDefault="00F70971" w:rsidP="00774D6A">
      <w:pPr>
        <w:pStyle w:val="CommentText"/>
        <w:ind w:left="720" w:firstLine="0"/>
        <w:rPr>
          <w:sz w:val="22"/>
          <w:szCs w:val="22"/>
        </w:rPr>
      </w:pPr>
    </w:p>
    <w:p w14:paraId="0968DBE8" w14:textId="78CCDEEC" w:rsidR="00CA3879" w:rsidRDefault="00F70971" w:rsidP="00A47119">
      <w:pPr>
        <w:pStyle w:val="Heading2"/>
        <w:numPr>
          <w:ilvl w:val="1"/>
          <w:numId w:val="2"/>
        </w:numPr>
      </w:pPr>
      <w:bookmarkStart w:id="11" w:name="_Toc175604155"/>
      <w:r>
        <w:t>Physicochemical properties</w:t>
      </w:r>
      <w:r w:rsidR="00CA3879">
        <w:t xml:space="preserve"> (Proposed Product vs Comparator Product)</w:t>
      </w:r>
      <w:bookmarkEnd w:id="11"/>
    </w:p>
    <w:p w14:paraId="75044EE8" w14:textId="77777777" w:rsidR="00AE0B11" w:rsidRDefault="00AE0B11" w:rsidP="00314F60">
      <w:pPr>
        <w:ind w:left="0" w:firstLine="0"/>
      </w:pPr>
      <w:bookmarkStart w:id="12" w:name="_Hlk175603860"/>
      <w:r>
        <w:t xml:space="preserve">Physicochemical comparability should be discussed in each respective section below. </w:t>
      </w:r>
    </w:p>
    <w:p w14:paraId="41541E61" w14:textId="2BD926F5" w:rsidR="00AE0B11" w:rsidRDefault="00AE0B11" w:rsidP="00314F60">
      <w:pPr>
        <w:ind w:left="0" w:firstLine="0"/>
      </w:pPr>
      <w:r>
        <w:t xml:space="preserve">Details on the expected data should be provided, </w:t>
      </w:r>
      <w:proofErr w:type="gramStart"/>
      <w:r>
        <w:t>e.g.</w:t>
      </w:r>
      <w:proofErr w:type="gramEnd"/>
      <w:r>
        <w:t xml:space="preserve"> </w:t>
      </w:r>
      <w:r w:rsidR="001D3A6C">
        <w:t xml:space="preserve">batch numbers, </w:t>
      </w:r>
      <w:r>
        <w:t>number of batches/samples, any statistical analysis results (such as mean, %CV).</w:t>
      </w:r>
    </w:p>
    <w:p w14:paraId="531E5211" w14:textId="77777777" w:rsidR="00AE0B11" w:rsidRDefault="00AE0B11" w:rsidP="00314F60">
      <w:pPr>
        <w:ind w:left="0" w:firstLine="0"/>
      </w:pPr>
      <w:r>
        <w:t>Add further parameters as required. Not all parameters may be required in certain markets.</w:t>
      </w:r>
    </w:p>
    <w:bookmarkEnd w:id="12"/>
    <w:p w14:paraId="6690FDF1" w14:textId="77777777" w:rsidR="00A31FD1" w:rsidRPr="00A31FD1" w:rsidRDefault="00A31FD1" w:rsidP="00A31FD1">
      <w:pPr>
        <w:ind w:left="0" w:firstLine="0"/>
      </w:pPr>
    </w:p>
    <w:p w14:paraId="51A07F22" w14:textId="0575053B" w:rsidR="00F64DED" w:rsidRPr="00F70971" w:rsidRDefault="00F70971" w:rsidP="00F70971">
      <w:pPr>
        <w:pStyle w:val="ListParagraph"/>
        <w:numPr>
          <w:ilvl w:val="0"/>
          <w:numId w:val="8"/>
        </w:numPr>
        <w:rPr>
          <w:b/>
          <w:bCs/>
        </w:rPr>
      </w:pPr>
      <w:r w:rsidRPr="00F70971">
        <w:rPr>
          <w:b/>
          <w:bCs/>
        </w:rPr>
        <w:t>pH</w:t>
      </w:r>
    </w:p>
    <w:p w14:paraId="75566A98" w14:textId="69089128" w:rsidR="00F70971" w:rsidRDefault="00F70971" w:rsidP="00F70971">
      <w:pPr>
        <w:pStyle w:val="ListParagraph"/>
        <w:ind w:left="1400" w:firstLine="0"/>
      </w:pPr>
      <w:r>
        <w:t>XX</w:t>
      </w:r>
    </w:p>
    <w:p w14:paraId="08B59C9A" w14:textId="3A457718" w:rsidR="00F70971" w:rsidRDefault="00F70971" w:rsidP="00F70971">
      <w:pPr>
        <w:pStyle w:val="ListParagraph"/>
        <w:ind w:left="1400" w:firstLine="0"/>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0AE0B11" w14:paraId="5EDA8BD2" w14:textId="77777777">
        <w:trPr>
          <w:trHeight w:val="300"/>
        </w:trPr>
        <w:tc>
          <w:tcPr>
            <w:tcW w:w="1533" w:type="dxa"/>
          </w:tcPr>
          <w:p w14:paraId="0E516337" w14:textId="77777777" w:rsidR="00AE0B11" w:rsidRDefault="00AE0B11">
            <w:pPr>
              <w:pStyle w:val="ListParagraph"/>
              <w:rPr>
                <w:b/>
                <w:bCs/>
              </w:rPr>
            </w:pPr>
            <w:bookmarkStart w:id="13" w:name="_Hlk175602899"/>
            <w:bookmarkStart w:id="14" w:name="_Hlk175603889"/>
            <w:r w:rsidRPr="03CBD94F">
              <w:rPr>
                <w:b/>
                <w:bCs/>
              </w:rPr>
              <w:t>Product</w:t>
            </w:r>
          </w:p>
        </w:tc>
        <w:tc>
          <w:tcPr>
            <w:tcW w:w="2040" w:type="dxa"/>
          </w:tcPr>
          <w:p w14:paraId="6357DBDE" w14:textId="77777777" w:rsidR="00AE0B11" w:rsidRDefault="00AE0B11">
            <w:pPr>
              <w:pStyle w:val="ListParagraph"/>
              <w:ind w:left="0" w:firstLine="0"/>
              <w:rPr>
                <w:b/>
                <w:bCs/>
              </w:rPr>
            </w:pPr>
            <w:r w:rsidRPr="03CBD94F">
              <w:rPr>
                <w:b/>
                <w:bCs/>
              </w:rPr>
              <w:t xml:space="preserve">Observed </w:t>
            </w:r>
            <w:r>
              <w:rPr>
                <w:b/>
                <w:bCs/>
              </w:rPr>
              <w:t>result</w:t>
            </w:r>
          </w:p>
        </w:tc>
        <w:tc>
          <w:tcPr>
            <w:tcW w:w="1530" w:type="dxa"/>
          </w:tcPr>
          <w:p w14:paraId="3C9AB7E7" w14:textId="77777777" w:rsidR="00AE0B11" w:rsidRDefault="00AE0B11">
            <w:pPr>
              <w:pStyle w:val="ListParagraph"/>
              <w:rPr>
                <w:b/>
                <w:bCs/>
              </w:rPr>
            </w:pPr>
            <w:r w:rsidRPr="03CBD94F">
              <w:rPr>
                <w:b/>
                <w:bCs/>
              </w:rPr>
              <w:t>Mean (%CV)</w:t>
            </w:r>
          </w:p>
        </w:tc>
        <w:tc>
          <w:tcPr>
            <w:tcW w:w="1980" w:type="dxa"/>
          </w:tcPr>
          <w:p w14:paraId="168DF41C" w14:textId="77777777" w:rsidR="00AE0B11" w:rsidRDefault="00AE0B11">
            <w:pPr>
              <w:pStyle w:val="ListParagraph"/>
              <w:ind w:left="0" w:firstLine="40"/>
              <w:rPr>
                <w:b/>
                <w:bCs/>
              </w:rPr>
            </w:pPr>
            <w:r w:rsidRPr="03CBD94F">
              <w:rPr>
                <w:b/>
                <w:bCs/>
              </w:rPr>
              <w:t>Mean Ratio (Tolerance)</w:t>
            </w:r>
          </w:p>
        </w:tc>
      </w:tr>
      <w:tr w:rsidR="00AE0B11" w14:paraId="3661CFDB" w14:textId="77777777">
        <w:trPr>
          <w:trHeight w:val="300"/>
        </w:trPr>
        <w:tc>
          <w:tcPr>
            <w:tcW w:w="1533" w:type="dxa"/>
          </w:tcPr>
          <w:p w14:paraId="0132D33B" w14:textId="77777777" w:rsidR="00AE0B11" w:rsidRDefault="00AE0B11">
            <w:pPr>
              <w:pStyle w:val="ListParagraph"/>
            </w:pPr>
            <w:r>
              <w:t>Comparator</w:t>
            </w:r>
          </w:p>
        </w:tc>
        <w:tc>
          <w:tcPr>
            <w:tcW w:w="2040" w:type="dxa"/>
          </w:tcPr>
          <w:p w14:paraId="15DE2D0B" w14:textId="77777777" w:rsidR="00AE0B11" w:rsidRDefault="00AE0B11">
            <w:pPr>
              <w:pStyle w:val="ListParagraph"/>
            </w:pPr>
            <w:r>
              <w:t>Experiment 1</w:t>
            </w:r>
          </w:p>
          <w:p w14:paraId="0772B1BA" w14:textId="77777777" w:rsidR="00AE0B11" w:rsidRDefault="00AE0B11">
            <w:pPr>
              <w:pStyle w:val="ListParagraph"/>
            </w:pPr>
            <w:r>
              <w:t>Experiment 2</w:t>
            </w:r>
          </w:p>
          <w:p w14:paraId="5618EA6C" w14:textId="77777777" w:rsidR="00AE0B11" w:rsidRDefault="00AE0B11">
            <w:pPr>
              <w:pStyle w:val="ListParagraph"/>
            </w:pPr>
            <w:r>
              <w:t>Experiment 3</w:t>
            </w:r>
          </w:p>
        </w:tc>
        <w:tc>
          <w:tcPr>
            <w:tcW w:w="1530" w:type="dxa"/>
          </w:tcPr>
          <w:p w14:paraId="14E61C1F" w14:textId="77777777" w:rsidR="00AE0B11" w:rsidRDefault="00AE0B11">
            <w:pPr>
              <w:pStyle w:val="ListParagraph"/>
            </w:pPr>
          </w:p>
        </w:tc>
        <w:tc>
          <w:tcPr>
            <w:tcW w:w="1980" w:type="dxa"/>
            <w:vMerge w:val="restart"/>
          </w:tcPr>
          <w:p w14:paraId="5AD19C30" w14:textId="77777777" w:rsidR="00AE0B11" w:rsidRDefault="00AE0B11">
            <w:pPr>
              <w:pStyle w:val="ListParagraph"/>
            </w:pPr>
          </w:p>
        </w:tc>
      </w:tr>
      <w:tr w:rsidR="00AE0B11" w14:paraId="1BD85DC4" w14:textId="77777777">
        <w:trPr>
          <w:trHeight w:val="300"/>
        </w:trPr>
        <w:tc>
          <w:tcPr>
            <w:tcW w:w="1533" w:type="dxa"/>
          </w:tcPr>
          <w:p w14:paraId="616FC60B" w14:textId="77777777" w:rsidR="00AE0B11" w:rsidRDefault="00AE0B11">
            <w:pPr>
              <w:pStyle w:val="ListParagraph"/>
            </w:pPr>
            <w:r>
              <w:t>Test</w:t>
            </w:r>
          </w:p>
        </w:tc>
        <w:tc>
          <w:tcPr>
            <w:tcW w:w="2040" w:type="dxa"/>
          </w:tcPr>
          <w:p w14:paraId="180D8AC3" w14:textId="77777777" w:rsidR="00AE0B11" w:rsidRDefault="00AE0B11">
            <w:pPr>
              <w:pStyle w:val="ListParagraph"/>
            </w:pPr>
            <w:r>
              <w:t>Experiment 1</w:t>
            </w:r>
          </w:p>
          <w:p w14:paraId="5A910A7E" w14:textId="77777777" w:rsidR="00AE0B11" w:rsidRDefault="00AE0B11">
            <w:pPr>
              <w:pStyle w:val="ListParagraph"/>
            </w:pPr>
            <w:r>
              <w:t>Experiment 2</w:t>
            </w:r>
          </w:p>
          <w:p w14:paraId="094C71B2" w14:textId="77777777" w:rsidR="00AE0B11" w:rsidRDefault="00AE0B11">
            <w:pPr>
              <w:pStyle w:val="ListParagraph"/>
            </w:pPr>
            <w:r>
              <w:t>Experiment 3</w:t>
            </w:r>
          </w:p>
          <w:p w14:paraId="54B27F0C" w14:textId="77777777" w:rsidR="00AE0B11" w:rsidRDefault="00AE0B11">
            <w:pPr>
              <w:pStyle w:val="ListParagraph"/>
            </w:pPr>
          </w:p>
        </w:tc>
        <w:tc>
          <w:tcPr>
            <w:tcW w:w="1530" w:type="dxa"/>
          </w:tcPr>
          <w:p w14:paraId="5EC0D0D7" w14:textId="77777777" w:rsidR="00AE0B11" w:rsidRDefault="00AE0B11">
            <w:pPr>
              <w:pStyle w:val="ListParagraph"/>
            </w:pPr>
          </w:p>
        </w:tc>
        <w:tc>
          <w:tcPr>
            <w:tcW w:w="1980" w:type="dxa"/>
            <w:vMerge/>
          </w:tcPr>
          <w:p w14:paraId="2618AE03" w14:textId="77777777" w:rsidR="00AE0B11" w:rsidRDefault="00AE0B11"/>
        </w:tc>
      </w:tr>
      <w:bookmarkEnd w:id="13"/>
      <w:bookmarkEnd w:id="14"/>
    </w:tbl>
    <w:p w14:paraId="2F839BF2" w14:textId="77777777" w:rsidR="00AE0B11" w:rsidRDefault="00AE0B11" w:rsidP="00F70971">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F70971" w14:paraId="0D4E0B5F" w14:textId="77777777">
        <w:tc>
          <w:tcPr>
            <w:tcW w:w="9038" w:type="dxa"/>
          </w:tcPr>
          <w:p w14:paraId="7D6E58B5" w14:textId="6002D03D"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54EC4F" w14:textId="35907EDF" w:rsidR="00F70971" w:rsidRDefault="00F70971" w:rsidP="00F70971">
      <w:pPr>
        <w:pStyle w:val="ListParagraph"/>
        <w:ind w:left="1400" w:firstLine="0"/>
      </w:pPr>
    </w:p>
    <w:p w14:paraId="16819F63" w14:textId="57F13011" w:rsidR="008A1D94" w:rsidRPr="00F70971" w:rsidRDefault="008A1D94" w:rsidP="008A1D94">
      <w:pPr>
        <w:pStyle w:val="ListParagraph"/>
        <w:numPr>
          <w:ilvl w:val="0"/>
          <w:numId w:val="8"/>
        </w:numPr>
        <w:rPr>
          <w:b/>
          <w:bCs/>
        </w:rPr>
      </w:pPr>
      <w:r>
        <w:rPr>
          <w:b/>
          <w:bCs/>
        </w:rPr>
        <w:t>Osmolality</w:t>
      </w:r>
    </w:p>
    <w:p w14:paraId="05CC5C7B" w14:textId="77777777" w:rsidR="008A1D94" w:rsidRDefault="008A1D94" w:rsidP="008A1D94">
      <w:pPr>
        <w:pStyle w:val="ListParagraph"/>
        <w:ind w:left="1400" w:firstLine="0"/>
      </w:pPr>
      <w:r>
        <w:t>XX</w:t>
      </w:r>
    </w:p>
    <w:p w14:paraId="5232A88C" w14:textId="77777777" w:rsidR="00AE0B11" w:rsidRDefault="00AE0B11" w:rsidP="00AE0B11">
      <w:pPr>
        <w:pStyle w:val="ListParagraph"/>
        <w:ind w:firstLine="698"/>
        <w:rPr>
          <w:i/>
          <w:iCs/>
        </w:rPr>
      </w:pPr>
      <w:bookmarkStart w:id="15" w:name="_Hlk175603899"/>
      <w:r>
        <w:rPr>
          <w:i/>
          <w:iCs/>
        </w:rPr>
        <w:t>The table in A. pH can be replicated in this and the following sections as needed.</w:t>
      </w:r>
    </w:p>
    <w:bookmarkEnd w:id="15"/>
    <w:p w14:paraId="0C04810D" w14:textId="77777777" w:rsidR="008A1D94" w:rsidRDefault="008A1D94" w:rsidP="008A1D94">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8A1D94" w14:paraId="1DD10D34" w14:textId="77777777">
        <w:tc>
          <w:tcPr>
            <w:tcW w:w="9038" w:type="dxa"/>
          </w:tcPr>
          <w:p w14:paraId="23D78333" w14:textId="77777777" w:rsidR="008A1D94" w:rsidRPr="00CD2BD6" w:rsidRDefault="008A1D94">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77F436EA" w14:textId="77777777" w:rsidR="008A1D94" w:rsidRDefault="008A1D94" w:rsidP="008A1D94">
      <w:pPr>
        <w:pStyle w:val="ListParagraph"/>
        <w:ind w:left="1400" w:firstLine="0"/>
      </w:pPr>
    </w:p>
    <w:p w14:paraId="03600A8E" w14:textId="77777777" w:rsidR="008A1D94" w:rsidRDefault="008A1D94" w:rsidP="00F70971">
      <w:pPr>
        <w:pStyle w:val="ListParagraph"/>
        <w:ind w:left="1400" w:firstLine="0"/>
      </w:pPr>
    </w:p>
    <w:p w14:paraId="15B0AAAD" w14:textId="77777777" w:rsidR="008A1D94" w:rsidRDefault="008A1D94" w:rsidP="00F70971">
      <w:pPr>
        <w:pStyle w:val="ListParagraph"/>
        <w:ind w:left="1400" w:firstLine="0"/>
      </w:pPr>
    </w:p>
    <w:p w14:paraId="464FD4CB" w14:textId="6A428810" w:rsidR="00F70971" w:rsidRDefault="00F70971" w:rsidP="008A1D94">
      <w:pPr>
        <w:pStyle w:val="ListParagraph"/>
        <w:numPr>
          <w:ilvl w:val="0"/>
          <w:numId w:val="8"/>
        </w:numPr>
        <w:rPr>
          <w:b/>
          <w:bCs/>
        </w:rPr>
      </w:pPr>
      <w:r w:rsidRPr="00F70971">
        <w:rPr>
          <w:b/>
          <w:bCs/>
        </w:rPr>
        <w:t>Viscosity</w:t>
      </w:r>
    </w:p>
    <w:p w14:paraId="156AC061" w14:textId="63B5F9E9" w:rsidR="00F70971" w:rsidRPr="00F70971" w:rsidRDefault="00F70971" w:rsidP="00F70971">
      <w:pPr>
        <w:pStyle w:val="ListParagraph"/>
        <w:ind w:left="1400" w:firstLine="0"/>
      </w:pPr>
      <w:r w:rsidRPr="00F70971">
        <w:t>XX</w:t>
      </w:r>
    </w:p>
    <w:p w14:paraId="4C2936A2" w14:textId="57415CC6" w:rsidR="00F70971" w:rsidRDefault="00F70971" w:rsidP="00F70971">
      <w:pPr>
        <w:pStyle w:val="ListParagraph"/>
      </w:pPr>
    </w:p>
    <w:tbl>
      <w:tblPr>
        <w:tblStyle w:val="TableGrid"/>
        <w:tblW w:w="0" w:type="auto"/>
        <w:tblInd w:w="709" w:type="dxa"/>
        <w:tblLook w:val="04A0" w:firstRow="1" w:lastRow="0" w:firstColumn="1" w:lastColumn="0" w:noHBand="0" w:noVBand="1"/>
      </w:tblPr>
      <w:tblGrid>
        <w:gridCol w:w="8351"/>
      </w:tblGrid>
      <w:tr w:rsidR="00F70971" w14:paraId="6FB6FC62" w14:textId="77777777">
        <w:tc>
          <w:tcPr>
            <w:tcW w:w="9038" w:type="dxa"/>
          </w:tcPr>
          <w:p w14:paraId="4F1B91D8" w14:textId="5D5DB255"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63DCE89" w14:textId="77777777" w:rsidR="00F70971" w:rsidRDefault="00F70971" w:rsidP="00F70971">
      <w:pPr>
        <w:pStyle w:val="ListParagraph"/>
        <w:ind w:left="1400" w:firstLine="0"/>
      </w:pPr>
    </w:p>
    <w:p w14:paraId="69AC48B9" w14:textId="64F50918" w:rsidR="00F70971" w:rsidRPr="00930047" w:rsidRDefault="008A1D94" w:rsidP="008A1D94">
      <w:pPr>
        <w:pStyle w:val="ListParagraph"/>
        <w:numPr>
          <w:ilvl w:val="0"/>
          <w:numId w:val="8"/>
        </w:numPr>
        <w:rPr>
          <w:b/>
          <w:bCs/>
        </w:rPr>
      </w:pPr>
      <w:r>
        <w:rPr>
          <w:b/>
          <w:bCs/>
        </w:rPr>
        <w:t xml:space="preserve"> Buffer capacity</w:t>
      </w:r>
    </w:p>
    <w:p w14:paraId="5A31329A" w14:textId="40B3405E" w:rsidR="00F70971" w:rsidRPr="00F70971" w:rsidRDefault="00F70971" w:rsidP="00F70971">
      <w:pPr>
        <w:pStyle w:val="ListParagraph"/>
        <w:ind w:left="1400" w:firstLine="0"/>
      </w:pPr>
      <w:r>
        <w:t>XX</w:t>
      </w:r>
    </w:p>
    <w:tbl>
      <w:tblPr>
        <w:tblStyle w:val="TableGrid"/>
        <w:tblW w:w="0" w:type="auto"/>
        <w:tblInd w:w="709" w:type="dxa"/>
        <w:tblLook w:val="04A0" w:firstRow="1" w:lastRow="0" w:firstColumn="1" w:lastColumn="0" w:noHBand="0" w:noVBand="1"/>
      </w:tblPr>
      <w:tblGrid>
        <w:gridCol w:w="8351"/>
      </w:tblGrid>
      <w:tr w:rsidR="00DF1E9D" w14:paraId="6796CF60" w14:textId="77777777" w:rsidTr="00AE0B11">
        <w:tc>
          <w:tcPr>
            <w:tcW w:w="8351" w:type="dxa"/>
          </w:tcPr>
          <w:p w14:paraId="707F8824" w14:textId="0A36B30F" w:rsidR="005577E6" w:rsidRPr="00CD2BD6" w:rsidRDefault="005577E6" w:rsidP="00FC39F5">
            <w:pPr>
              <w:spacing w:line="240" w:lineRule="auto"/>
              <w:ind w:left="0" w:firstLine="0"/>
              <w:rPr>
                <w:i/>
                <w:color w:val="000090"/>
              </w:rPr>
            </w:pPr>
            <w:bookmarkStart w:id="16" w:name="_Hlk102750025"/>
            <w:r w:rsidRPr="00967E79">
              <w:rPr>
                <w:b/>
                <w:i/>
                <w:color w:val="000090"/>
              </w:rPr>
              <w:t>Assessor’s comments:</w:t>
            </w:r>
            <w:r>
              <w:rPr>
                <w:i/>
                <w:color w:val="000090"/>
              </w:rPr>
              <w:t xml:space="preserve"> </w:t>
            </w:r>
            <w:r w:rsidR="00DF1E9D" w:rsidRPr="00CD2BD6">
              <w:rPr>
                <w:i/>
                <w:color w:val="000090"/>
              </w:rPr>
              <w:t>&lt;Please comment here&gt;</w:t>
            </w:r>
          </w:p>
        </w:tc>
      </w:tr>
    </w:tbl>
    <w:p w14:paraId="5991A427" w14:textId="77777777" w:rsidR="00AE0B11" w:rsidRDefault="00AE0B11" w:rsidP="00314F60">
      <w:pPr>
        <w:pStyle w:val="ListParagraph"/>
        <w:ind w:left="1400" w:firstLine="0"/>
        <w:rPr>
          <w:b/>
          <w:bCs/>
        </w:rPr>
      </w:pPr>
      <w:bookmarkStart w:id="17" w:name="_Hlk175603979"/>
      <w:bookmarkStart w:id="18" w:name="_Toc175604156"/>
      <w:bookmarkEnd w:id="16"/>
    </w:p>
    <w:p w14:paraId="445D9763" w14:textId="65C5E9E8" w:rsidR="00AE0B11" w:rsidRPr="009B5C82" w:rsidRDefault="00AE0B11" w:rsidP="00314F60">
      <w:pPr>
        <w:pStyle w:val="ListParagraph"/>
        <w:numPr>
          <w:ilvl w:val="0"/>
          <w:numId w:val="8"/>
        </w:numPr>
        <w:rPr>
          <w:b/>
          <w:bCs/>
        </w:rPr>
      </w:pPr>
      <w:r w:rsidRPr="009B5C82">
        <w:rPr>
          <w:b/>
          <w:bCs/>
        </w:rPr>
        <w:t>Other physicochemical properties</w:t>
      </w:r>
    </w:p>
    <w:p w14:paraId="558597D7" w14:textId="77777777" w:rsidR="00AE0B11" w:rsidRDefault="00AE0B11" w:rsidP="00AE0B11">
      <w:pPr>
        <w:pStyle w:val="ListParagraph"/>
        <w:ind w:left="1400" w:firstLine="0"/>
      </w:pPr>
      <w:r>
        <w:t>XX</w:t>
      </w:r>
    </w:p>
    <w:tbl>
      <w:tblPr>
        <w:tblStyle w:val="TableGrid"/>
        <w:tblW w:w="0" w:type="auto"/>
        <w:tblInd w:w="709" w:type="dxa"/>
        <w:tblLook w:val="04A0" w:firstRow="1" w:lastRow="0" w:firstColumn="1" w:lastColumn="0" w:noHBand="0" w:noVBand="1"/>
      </w:tblPr>
      <w:tblGrid>
        <w:gridCol w:w="8351"/>
      </w:tblGrid>
      <w:tr w:rsidR="00AE0B11" w14:paraId="1CB69798" w14:textId="77777777">
        <w:tc>
          <w:tcPr>
            <w:tcW w:w="8500" w:type="dxa"/>
          </w:tcPr>
          <w:p w14:paraId="011EFC02" w14:textId="77777777" w:rsidR="00AE0B11" w:rsidRPr="00CD2BD6" w:rsidRDefault="00AE0B1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bookmarkEnd w:id="17"/>
    </w:tbl>
    <w:p w14:paraId="1A95571C" w14:textId="77777777" w:rsidR="00AE0B11" w:rsidRPr="00AE0B11" w:rsidRDefault="00AE0B11" w:rsidP="00314F60"/>
    <w:p w14:paraId="1679F49A" w14:textId="38F7EEEA" w:rsidR="00F64DED" w:rsidRDefault="00F64DED" w:rsidP="00314F60">
      <w:pPr>
        <w:pStyle w:val="Heading1"/>
        <w:numPr>
          <w:ilvl w:val="0"/>
          <w:numId w:val="2"/>
        </w:numPr>
      </w:pPr>
      <w:r>
        <w:t>LIST OF OUTSTANDING ISSUES / DEFICIENCIES / PROPOSED QUESTIONS</w:t>
      </w:r>
      <w:bookmarkEnd w:id="18"/>
    </w:p>
    <w:tbl>
      <w:tblPr>
        <w:tblStyle w:val="TableGrid"/>
        <w:tblW w:w="0" w:type="auto"/>
        <w:tblInd w:w="108" w:type="dxa"/>
        <w:tblLook w:val="04A0" w:firstRow="1" w:lastRow="0" w:firstColumn="1" w:lastColumn="0" w:noHBand="0" w:noVBand="1"/>
      </w:tblPr>
      <w:tblGrid>
        <w:gridCol w:w="8952"/>
      </w:tblGrid>
      <w:tr w:rsidR="000F0608" w14:paraId="3DFBF223" w14:textId="77777777" w:rsidTr="00790A3F">
        <w:tc>
          <w:tcPr>
            <w:tcW w:w="9129" w:type="dxa"/>
            <w:shd w:val="clear" w:color="auto" w:fill="F2F2F2" w:themeFill="background1" w:themeFillShade="F2"/>
          </w:tcPr>
          <w:p w14:paraId="00FB2660" w14:textId="77777777" w:rsidR="000F0608" w:rsidRDefault="000F0608" w:rsidP="00314F60">
            <w:pPr>
              <w:spacing w:line="240" w:lineRule="auto"/>
              <w:ind w:left="0" w:firstLine="0"/>
            </w:pPr>
          </w:p>
        </w:tc>
      </w:tr>
    </w:tbl>
    <w:p w14:paraId="05850A94" w14:textId="77777777" w:rsidR="00F64DED" w:rsidRDefault="00F64DED" w:rsidP="00F64DED">
      <w:pPr>
        <w:spacing w:line="240" w:lineRule="auto"/>
      </w:pPr>
    </w:p>
    <w:p w14:paraId="5BF370E2" w14:textId="77777777" w:rsidR="00F64DED" w:rsidRDefault="00F64DED" w:rsidP="00314F60">
      <w:pPr>
        <w:pStyle w:val="Heading1"/>
        <w:numPr>
          <w:ilvl w:val="0"/>
          <w:numId w:val="2"/>
        </w:numPr>
      </w:pPr>
      <w:bookmarkStart w:id="19" w:name="_Toc175604157"/>
      <w:r>
        <w:t>CONCLUSIONS AND RECOMMENDATIONS</w:t>
      </w:r>
      <w:bookmarkEnd w:id="19"/>
    </w:p>
    <w:tbl>
      <w:tblPr>
        <w:tblStyle w:val="TableGrid"/>
        <w:tblW w:w="0" w:type="auto"/>
        <w:tblInd w:w="108" w:type="dxa"/>
        <w:tblLook w:val="04A0" w:firstRow="1" w:lastRow="0" w:firstColumn="1" w:lastColumn="0" w:noHBand="0" w:noVBand="1"/>
      </w:tblPr>
      <w:tblGrid>
        <w:gridCol w:w="8952"/>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4C887A22" w14:textId="77777777" w:rsidR="00F64DED" w:rsidRDefault="00F64DED" w:rsidP="00790A3F">
      <w:pPr>
        <w:spacing w:line="240" w:lineRule="auto"/>
        <w:rPr>
          <w:b/>
          <w:lang w:val="en-ZA"/>
        </w:rPr>
      </w:pPr>
    </w:p>
    <w:p w14:paraId="2AC248EA" w14:textId="77777777" w:rsidR="00605251" w:rsidRPr="00081365" w:rsidRDefault="00605251"/>
    <w:sectPr w:rsidR="00605251" w:rsidRPr="00081365" w:rsidSect="003928ED">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74CF9" w14:textId="77777777" w:rsidR="008804E5" w:rsidRDefault="008804E5" w:rsidP="00F35EE2">
      <w:pPr>
        <w:spacing w:before="0" w:after="0" w:line="240" w:lineRule="auto"/>
      </w:pPr>
      <w:r>
        <w:separator/>
      </w:r>
    </w:p>
  </w:endnote>
  <w:endnote w:type="continuationSeparator" w:id="0">
    <w:p w14:paraId="7A54B65D" w14:textId="77777777" w:rsidR="008804E5" w:rsidRDefault="008804E5" w:rsidP="00F35EE2">
      <w:pPr>
        <w:spacing w:before="0" w:after="0" w:line="240" w:lineRule="auto"/>
      </w:pPr>
      <w:r>
        <w:continuationSeparator/>
      </w:r>
    </w:p>
  </w:endnote>
  <w:endnote w:type="continuationNotice" w:id="1">
    <w:p w14:paraId="51039AF0" w14:textId="77777777" w:rsidR="008804E5" w:rsidRDefault="008804E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34860"/>
      <w:docPartObj>
        <w:docPartGallery w:val="Page Numbers (Bottom of Page)"/>
        <w:docPartUnique/>
      </w:docPartObj>
    </w:sdtPr>
    <w:sdtEndPr>
      <w:rPr>
        <w:noProof/>
      </w:rPr>
    </w:sdtEndPr>
    <w:sdtContent>
      <w:p w14:paraId="41E6C8D3" w14:textId="30812AD0"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D260A9">
          <w:rPr>
            <w:noProof/>
          </w:rPr>
          <w:t>6</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52828" w14:textId="77777777" w:rsidR="008804E5" w:rsidRDefault="008804E5" w:rsidP="00F35EE2">
      <w:pPr>
        <w:spacing w:before="0" w:after="0" w:line="240" w:lineRule="auto"/>
      </w:pPr>
      <w:r>
        <w:separator/>
      </w:r>
    </w:p>
  </w:footnote>
  <w:footnote w:type="continuationSeparator" w:id="0">
    <w:p w14:paraId="2D7E7519" w14:textId="77777777" w:rsidR="008804E5" w:rsidRDefault="008804E5" w:rsidP="00F35EE2">
      <w:pPr>
        <w:spacing w:before="0" w:after="0" w:line="240" w:lineRule="auto"/>
      </w:pPr>
      <w:r>
        <w:continuationSeparator/>
      </w:r>
    </w:p>
  </w:footnote>
  <w:footnote w:type="continuationNotice" w:id="1">
    <w:p w14:paraId="44A938F8" w14:textId="77777777" w:rsidR="008804E5" w:rsidRDefault="008804E5">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D2BBD"/>
    <w:multiLevelType w:val="hybridMultilevel"/>
    <w:tmpl w:val="D7BA97BA"/>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8C30BB"/>
    <w:multiLevelType w:val="hybridMultilevel"/>
    <w:tmpl w:val="8DAA26F6"/>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3"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4" w15:restartNumberingAfterBreak="0">
    <w:nsid w:val="66DA751D"/>
    <w:multiLevelType w:val="multilevel"/>
    <w:tmpl w:val="CF8014B4"/>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5" w15:restartNumberingAfterBreak="0">
    <w:nsid w:val="6EEA60EF"/>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6"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7" w15:restartNumberingAfterBreak="0">
    <w:nsid w:val="7EE01C54"/>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3"/>
  </w:num>
  <w:num w:numId="6">
    <w:abstractNumId w:val="3"/>
  </w:num>
  <w:num w:numId="7">
    <w:abstractNumId w:val="1"/>
  </w:num>
  <w:num w:numId="8">
    <w:abstractNumId w:val="2"/>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2EB2"/>
    <w:rsid w:val="000320CE"/>
    <w:rsid w:val="00033CBB"/>
    <w:rsid w:val="00065D67"/>
    <w:rsid w:val="00073956"/>
    <w:rsid w:val="00081365"/>
    <w:rsid w:val="00093A6D"/>
    <w:rsid w:val="00095D83"/>
    <w:rsid w:val="000C4F52"/>
    <w:rsid w:val="000D2F0B"/>
    <w:rsid w:val="000E1090"/>
    <w:rsid w:val="000E24DD"/>
    <w:rsid w:val="000E41E5"/>
    <w:rsid w:val="000F0608"/>
    <w:rsid w:val="0011403A"/>
    <w:rsid w:val="0011680D"/>
    <w:rsid w:val="00120439"/>
    <w:rsid w:val="0012612A"/>
    <w:rsid w:val="00146CD2"/>
    <w:rsid w:val="001549F7"/>
    <w:rsid w:val="00160445"/>
    <w:rsid w:val="00165066"/>
    <w:rsid w:val="0018112A"/>
    <w:rsid w:val="00183096"/>
    <w:rsid w:val="001B2666"/>
    <w:rsid w:val="001B553B"/>
    <w:rsid w:val="001C47C5"/>
    <w:rsid w:val="001C5525"/>
    <w:rsid w:val="001D3A6C"/>
    <w:rsid w:val="001E0F99"/>
    <w:rsid w:val="001F2B34"/>
    <w:rsid w:val="001F44CA"/>
    <w:rsid w:val="00224E84"/>
    <w:rsid w:val="0023161E"/>
    <w:rsid w:val="00233C77"/>
    <w:rsid w:val="002412B0"/>
    <w:rsid w:val="00246F4E"/>
    <w:rsid w:val="00252A35"/>
    <w:rsid w:val="00265307"/>
    <w:rsid w:val="00287E80"/>
    <w:rsid w:val="00291B05"/>
    <w:rsid w:val="00293FA5"/>
    <w:rsid w:val="002A0B8D"/>
    <w:rsid w:val="002C0751"/>
    <w:rsid w:val="002C7E96"/>
    <w:rsid w:val="002E07F0"/>
    <w:rsid w:val="002F3C4F"/>
    <w:rsid w:val="002F7C5A"/>
    <w:rsid w:val="00313A67"/>
    <w:rsid w:val="00314F60"/>
    <w:rsid w:val="003928ED"/>
    <w:rsid w:val="00392EA8"/>
    <w:rsid w:val="003C253A"/>
    <w:rsid w:val="003C6F05"/>
    <w:rsid w:val="004155AC"/>
    <w:rsid w:val="00422D2A"/>
    <w:rsid w:val="004268A2"/>
    <w:rsid w:val="00426B00"/>
    <w:rsid w:val="0043729A"/>
    <w:rsid w:val="004543B0"/>
    <w:rsid w:val="0045443F"/>
    <w:rsid w:val="00454739"/>
    <w:rsid w:val="00455DBF"/>
    <w:rsid w:val="00474734"/>
    <w:rsid w:val="00477CF9"/>
    <w:rsid w:val="004869CC"/>
    <w:rsid w:val="004A683E"/>
    <w:rsid w:val="004C7BE1"/>
    <w:rsid w:val="004D5D47"/>
    <w:rsid w:val="004D71DC"/>
    <w:rsid w:val="004E6A74"/>
    <w:rsid w:val="00517C73"/>
    <w:rsid w:val="00526E6E"/>
    <w:rsid w:val="005577E6"/>
    <w:rsid w:val="00572606"/>
    <w:rsid w:val="005A20CC"/>
    <w:rsid w:val="005A5C5A"/>
    <w:rsid w:val="005B1D1A"/>
    <w:rsid w:val="005B7571"/>
    <w:rsid w:val="005C3112"/>
    <w:rsid w:val="005F5423"/>
    <w:rsid w:val="005F56CD"/>
    <w:rsid w:val="0060445D"/>
    <w:rsid w:val="00604568"/>
    <w:rsid w:val="00605251"/>
    <w:rsid w:val="00615397"/>
    <w:rsid w:val="00623347"/>
    <w:rsid w:val="0062515B"/>
    <w:rsid w:val="0064148A"/>
    <w:rsid w:val="00676827"/>
    <w:rsid w:val="0068004D"/>
    <w:rsid w:val="00680BE5"/>
    <w:rsid w:val="006B5763"/>
    <w:rsid w:val="006D63DE"/>
    <w:rsid w:val="006D75F5"/>
    <w:rsid w:val="006F64F0"/>
    <w:rsid w:val="00722611"/>
    <w:rsid w:val="00726CEE"/>
    <w:rsid w:val="00733599"/>
    <w:rsid w:val="00746BA7"/>
    <w:rsid w:val="0076232D"/>
    <w:rsid w:val="00765CE5"/>
    <w:rsid w:val="00773B67"/>
    <w:rsid w:val="00774D6A"/>
    <w:rsid w:val="00790A3F"/>
    <w:rsid w:val="00793C7A"/>
    <w:rsid w:val="007B335B"/>
    <w:rsid w:val="007C1A1A"/>
    <w:rsid w:val="007C7464"/>
    <w:rsid w:val="007D0101"/>
    <w:rsid w:val="007E4519"/>
    <w:rsid w:val="007F1B0B"/>
    <w:rsid w:val="00802AEB"/>
    <w:rsid w:val="00820378"/>
    <w:rsid w:val="00845A10"/>
    <w:rsid w:val="008708BA"/>
    <w:rsid w:val="00880090"/>
    <w:rsid w:val="008804E5"/>
    <w:rsid w:val="00892813"/>
    <w:rsid w:val="0089719F"/>
    <w:rsid w:val="008A1D94"/>
    <w:rsid w:val="008B2BCC"/>
    <w:rsid w:val="008C073E"/>
    <w:rsid w:val="008D2CAD"/>
    <w:rsid w:val="009021FC"/>
    <w:rsid w:val="00920C16"/>
    <w:rsid w:val="00930047"/>
    <w:rsid w:val="00954521"/>
    <w:rsid w:val="00963A1E"/>
    <w:rsid w:val="00966960"/>
    <w:rsid w:val="00967E79"/>
    <w:rsid w:val="00974027"/>
    <w:rsid w:val="00980E36"/>
    <w:rsid w:val="009A0DC6"/>
    <w:rsid w:val="009A5EFE"/>
    <w:rsid w:val="009B21BD"/>
    <w:rsid w:val="009E255E"/>
    <w:rsid w:val="009F7A95"/>
    <w:rsid w:val="009F7F0E"/>
    <w:rsid w:val="00A17B80"/>
    <w:rsid w:val="00A31FD1"/>
    <w:rsid w:val="00A47119"/>
    <w:rsid w:val="00A4788A"/>
    <w:rsid w:val="00A927B4"/>
    <w:rsid w:val="00AA0048"/>
    <w:rsid w:val="00AB5352"/>
    <w:rsid w:val="00AC29BA"/>
    <w:rsid w:val="00AC7AD5"/>
    <w:rsid w:val="00AD43BE"/>
    <w:rsid w:val="00AD656C"/>
    <w:rsid w:val="00AE0B11"/>
    <w:rsid w:val="00AE31A7"/>
    <w:rsid w:val="00AE4A43"/>
    <w:rsid w:val="00AE52D8"/>
    <w:rsid w:val="00AF52DB"/>
    <w:rsid w:val="00B12CF9"/>
    <w:rsid w:val="00B14698"/>
    <w:rsid w:val="00B15DAB"/>
    <w:rsid w:val="00B17AEF"/>
    <w:rsid w:val="00B261C1"/>
    <w:rsid w:val="00B64BBA"/>
    <w:rsid w:val="00C053E5"/>
    <w:rsid w:val="00C11CD2"/>
    <w:rsid w:val="00C30484"/>
    <w:rsid w:val="00C40FEB"/>
    <w:rsid w:val="00C55C8B"/>
    <w:rsid w:val="00C57FF3"/>
    <w:rsid w:val="00C6463B"/>
    <w:rsid w:val="00CA1C85"/>
    <w:rsid w:val="00CA3879"/>
    <w:rsid w:val="00CA4A07"/>
    <w:rsid w:val="00CD2BD6"/>
    <w:rsid w:val="00CE13D7"/>
    <w:rsid w:val="00CF0E57"/>
    <w:rsid w:val="00CF4007"/>
    <w:rsid w:val="00D11FF9"/>
    <w:rsid w:val="00D171C2"/>
    <w:rsid w:val="00D260A9"/>
    <w:rsid w:val="00D420F0"/>
    <w:rsid w:val="00D655FE"/>
    <w:rsid w:val="00D84DA3"/>
    <w:rsid w:val="00D90A73"/>
    <w:rsid w:val="00D93BDD"/>
    <w:rsid w:val="00D93E73"/>
    <w:rsid w:val="00D96081"/>
    <w:rsid w:val="00D96647"/>
    <w:rsid w:val="00DA16CF"/>
    <w:rsid w:val="00DA3F41"/>
    <w:rsid w:val="00DA4F2C"/>
    <w:rsid w:val="00DA6931"/>
    <w:rsid w:val="00DC301E"/>
    <w:rsid w:val="00DD3F13"/>
    <w:rsid w:val="00DD6C19"/>
    <w:rsid w:val="00DD7817"/>
    <w:rsid w:val="00DE2DDB"/>
    <w:rsid w:val="00DE3778"/>
    <w:rsid w:val="00DE6C22"/>
    <w:rsid w:val="00DF1E9D"/>
    <w:rsid w:val="00DF511A"/>
    <w:rsid w:val="00E220C2"/>
    <w:rsid w:val="00E32EA2"/>
    <w:rsid w:val="00E36A84"/>
    <w:rsid w:val="00E41142"/>
    <w:rsid w:val="00E46147"/>
    <w:rsid w:val="00E62C00"/>
    <w:rsid w:val="00EA31F3"/>
    <w:rsid w:val="00EB019F"/>
    <w:rsid w:val="00EB1DA1"/>
    <w:rsid w:val="00EB30DA"/>
    <w:rsid w:val="00EB3763"/>
    <w:rsid w:val="00EC2E5A"/>
    <w:rsid w:val="00F054C5"/>
    <w:rsid w:val="00F06C1F"/>
    <w:rsid w:val="00F26406"/>
    <w:rsid w:val="00F2787C"/>
    <w:rsid w:val="00F35EE2"/>
    <w:rsid w:val="00F41114"/>
    <w:rsid w:val="00F45221"/>
    <w:rsid w:val="00F521BC"/>
    <w:rsid w:val="00F64DED"/>
    <w:rsid w:val="00F66E6F"/>
    <w:rsid w:val="00F701FF"/>
    <w:rsid w:val="00F70971"/>
    <w:rsid w:val="00F75EF6"/>
    <w:rsid w:val="00F87497"/>
    <w:rsid w:val="00F903C8"/>
    <w:rsid w:val="00FA277E"/>
    <w:rsid w:val="00FA7DE9"/>
    <w:rsid w:val="00FB1C5D"/>
    <w:rsid w:val="00FC31BF"/>
    <w:rsid w:val="00FC393E"/>
    <w:rsid w:val="00FC39F5"/>
    <w:rsid w:val="00FC44C4"/>
    <w:rsid w:val="00FD1814"/>
    <w:rsid w:val="00FD2E66"/>
    <w:rsid w:val="00FD54E5"/>
    <w:rsid w:val="00FE5195"/>
    <w:rsid w:val="0714EB34"/>
    <w:rsid w:val="07F45754"/>
    <w:rsid w:val="10723043"/>
    <w:rsid w:val="14B8F94B"/>
    <w:rsid w:val="16477404"/>
    <w:rsid w:val="1DAC9C7A"/>
    <w:rsid w:val="23C7E255"/>
    <w:rsid w:val="35146221"/>
    <w:rsid w:val="36B03282"/>
    <w:rsid w:val="38887B86"/>
    <w:rsid w:val="3AA46ADC"/>
    <w:rsid w:val="4B872AD7"/>
    <w:rsid w:val="4C68DC25"/>
    <w:rsid w:val="51422FF5"/>
    <w:rsid w:val="547676C3"/>
    <w:rsid w:val="5908B368"/>
    <w:rsid w:val="593608ED"/>
    <w:rsid w:val="5C715D72"/>
    <w:rsid w:val="5E0D2DD3"/>
    <w:rsid w:val="63F1C0FF"/>
    <w:rsid w:val="6C3F2DFC"/>
    <w:rsid w:val="6ED00D3F"/>
    <w:rsid w:val="7A03957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5C91D33B-8762-4C25-9DB4-449BFBEF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971"/>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A47119"/>
    <w:pPr>
      <w:keepNext/>
      <w:keepLines/>
      <w:numPr>
        <w:numId w:val="1"/>
      </w:numPr>
      <w:spacing w:before="240" w:line="240" w:lineRule="auto"/>
      <w:outlineLvl w:val="0"/>
    </w:pPr>
    <w:rPr>
      <w:rFonts w:eastAsiaTheme="majorEastAsia" w:cstheme="minorHAnsi"/>
      <w:b/>
      <w:bCs/>
      <w:lang w:val="en-ZA"/>
    </w:rPr>
  </w:style>
  <w:style w:type="paragraph" w:styleId="Heading2">
    <w:name w:val="heading 2"/>
    <w:basedOn w:val="Normal"/>
    <w:next w:val="Normal"/>
    <w:link w:val="Heading2Char"/>
    <w:uiPriority w:val="9"/>
    <w:unhideWhenUsed/>
    <w:qFormat/>
    <w:rsid w:val="00A47119"/>
    <w:pPr>
      <w:keepNext/>
      <w:keepLines/>
      <w:numPr>
        <w:ilvl w:val="1"/>
        <w:numId w:val="1"/>
      </w:numPr>
      <w:spacing w:before="240" w:line="240" w:lineRule="auto"/>
      <w:ind w:left="709" w:hanging="709"/>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119"/>
    <w:rPr>
      <w:rFonts w:eastAsiaTheme="majorEastAsia" w:cstheme="minorHAnsi"/>
      <w:b/>
      <w:bCs/>
      <w:lang w:val="en-ZA"/>
    </w:rPr>
  </w:style>
  <w:style w:type="character" w:customStyle="1" w:styleId="Heading2Char">
    <w:name w:val="Heading 2 Char"/>
    <w:basedOn w:val="DefaultParagraphFont"/>
    <w:link w:val="Heading2"/>
    <w:uiPriority w:val="9"/>
    <w:rsid w:val="00A47119"/>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3928ED"/>
    <w:pPr>
      <w:tabs>
        <w:tab w:val="right" w:leader="dot" w:pos="9583"/>
      </w:tabs>
      <w:ind w:left="0" w:firstLine="0"/>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002468310">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S i m c y p D a t a V 2 0   x m l n s = " h t t p : / / w w w . c e r t a r a . c o m / " >  
     < P r o f i l e C h a r t s / >  
     < I n p u t T a b l e s / >  
     < R e g i o n a l F r a c t i o n C h a r t s / >  
     < F o r e s t P l o t s / >  
     < S t a t i s t i c s C h a r t s / >  
     < P i e C h a r t s / >  
     < S t a t i s t i c s P a r a m e t e r s / >  
     < M u l t i p l e S t u d i e s / >  
     < R e s u l t s T a b l e s / >  
     < S i m u l a t e d V s O b s e r v e d S t a t s T a b l e s / >  
     < P r e d i c t e d P o p u l a t i o n P a r a m e t e r s / >  
     < M u l t i p l e P l o t F i g u r e s / >  
 < / S i m c y p D a t a V 2 0 > 
</file>

<file path=customXml/item3.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986D3A08E4FB47A04590006FEB9A6E" ma:contentTypeVersion="15" ma:contentTypeDescription="Create a new document." ma:contentTypeScope="" ma:versionID="93873c2c9cc54a88fca8d11fd22bda01">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d5b920523000045918ccb27949b4f18a"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ACFA2E-589D-4790-8774-21516086E044}">
  <ds:schemaRefs>
    <ds:schemaRef ds:uri="http://schemas.microsoft.com/sharepoint/v3/contenttype/forms"/>
  </ds:schemaRefs>
</ds:datastoreItem>
</file>

<file path=customXml/itemProps2.xml><?xml version="1.0" encoding="utf-8"?>
<ds:datastoreItem xmlns:ds="http://schemas.openxmlformats.org/officeDocument/2006/customXml" ds:itemID="{A504B80F-6040-489F-B4A1-E050D45D4439}">
  <ds:schemaRefs>
    <ds:schemaRef ds:uri="http://www.certara.com/"/>
  </ds:schemaRefs>
</ds:datastoreItem>
</file>

<file path=customXml/itemProps3.xml><?xml version="1.0" encoding="utf-8"?>
<ds:datastoreItem xmlns:ds="http://schemas.openxmlformats.org/officeDocument/2006/customXml" ds:itemID="{F89DF17F-FFD3-4040-9395-724A3D17EB82}">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customXml/itemProps4.xml><?xml version="1.0" encoding="utf-8"?>
<ds:datastoreItem xmlns:ds="http://schemas.openxmlformats.org/officeDocument/2006/customXml" ds:itemID="{65090F74-D755-4FF2-8FCF-19044623D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946</Words>
  <Characters>5204</Characters>
  <Application>Microsoft Office Word</Application>
  <DocSecurity>0</DocSecurity>
  <Lines>43</Lines>
  <Paragraphs>12</Paragraphs>
  <ScaleCrop>false</ScaleCrop>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Francis Panlilio</cp:lastModifiedBy>
  <cp:revision>7</cp:revision>
  <dcterms:created xsi:type="dcterms:W3CDTF">2024-08-27T05:47:00Z</dcterms:created>
  <dcterms:modified xsi:type="dcterms:W3CDTF">2024-11-22T13:05:00Z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