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5C34" w14:textId="77777777" w:rsidR="00CA216C" w:rsidRDefault="00CA216C" w:rsidP="00CA216C">
      <w:pPr>
        <w:spacing w:before="0" w:after="200" w:line="276" w:lineRule="auto"/>
        <w:ind w:left="0" w:firstLine="0"/>
        <w:jc w:val="left"/>
        <w:rPr>
          <w:noProof/>
          <w:lang w:val="en-SG" w:eastAsia="zh-CN"/>
        </w:rPr>
      </w:pPr>
      <w:r>
        <w:rPr>
          <w:noProof/>
          <w:lang w:val="de-DE" w:eastAsia="de-DE"/>
        </w:rPr>
        <w:drawing>
          <wp:anchor distT="0" distB="0" distL="114300" distR="114300" simplePos="0" relativeHeight="251660289" behindDoc="0" locked="0" layoutInCell="1" allowOverlap="1" wp14:anchorId="368F7426" wp14:editId="37AFEEC8">
            <wp:simplePos x="0" y="0"/>
            <wp:positionH relativeFrom="column">
              <wp:posOffset>0</wp:posOffset>
            </wp:positionH>
            <wp:positionV relativeFrom="paragraph">
              <wp:posOffset>0</wp:posOffset>
            </wp:positionV>
            <wp:extent cx="3162300" cy="829456"/>
            <wp:effectExtent l="0" t="0" r="0" b="889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78079" cy="833595"/>
                    </a:xfrm>
                    <a:prstGeom prst="rect">
                      <a:avLst/>
                    </a:prstGeom>
                  </pic:spPr>
                </pic:pic>
              </a:graphicData>
            </a:graphic>
          </wp:anchor>
        </w:drawing>
      </w:r>
    </w:p>
    <w:p w14:paraId="279DDD08" w14:textId="77777777" w:rsidR="00CA216C" w:rsidRDefault="00CA216C" w:rsidP="00CA216C">
      <w:pPr>
        <w:spacing w:before="0" w:after="200" w:line="276" w:lineRule="auto"/>
        <w:ind w:left="0" w:firstLine="0"/>
        <w:jc w:val="left"/>
        <w:rPr>
          <w:noProof/>
          <w:lang w:val="en-SG" w:eastAsia="zh-CN"/>
        </w:rPr>
      </w:pPr>
    </w:p>
    <w:p w14:paraId="6E3540D6" w14:textId="77777777" w:rsidR="00CA216C" w:rsidRDefault="00CA216C" w:rsidP="00CA216C">
      <w:pPr>
        <w:spacing w:before="0" w:after="200" w:line="276" w:lineRule="auto"/>
        <w:ind w:left="0" w:firstLine="0"/>
        <w:jc w:val="left"/>
        <w:rPr>
          <w:noProof/>
          <w:lang w:val="en-SG" w:eastAsia="zh-CN"/>
        </w:rPr>
      </w:pPr>
    </w:p>
    <w:p w14:paraId="0C055625" w14:textId="77777777" w:rsidR="00CA216C" w:rsidRDefault="00CA216C" w:rsidP="00CA216C">
      <w:pPr>
        <w:spacing w:before="0" w:after="200" w:line="276" w:lineRule="auto"/>
        <w:ind w:left="0" w:firstLine="0"/>
        <w:jc w:val="left"/>
        <w:rPr>
          <w:noProof/>
          <w:lang w:val="en-SG" w:eastAsia="zh-CN"/>
        </w:rPr>
      </w:pPr>
    </w:p>
    <w:p w14:paraId="43C67B6B" w14:textId="77777777" w:rsidR="00CA216C" w:rsidRDefault="00CA216C" w:rsidP="00CA216C">
      <w:pPr>
        <w:spacing w:before="0" w:after="200" w:line="276" w:lineRule="auto"/>
        <w:ind w:left="0" w:firstLine="0"/>
        <w:jc w:val="left"/>
        <w:rPr>
          <w:noProof/>
          <w:lang w:val="en-SG" w:eastAsia="zh-CN"/>
        </w:rPr>
      </w:pPr>
    </w:p>
    <w:p w14:paraId="307997A1" w14:textId="77777777" w:rsidR="00CA216C" w:rsidRDefault="00CA216C" w:rsidP="00CA216C">
      <w:pPr>
        <w:spacing w:before="0" w:after="200" w:line="276" w:lineRule="auto"/>
        <w:ind w:left="0" w:firstLine="0"/>
        <w:jc w:val="left"/>
        <w:rPr>
          <w:noProof/>
          <w:lang w:val="en-SG" w:eastAsia="zh-CN"/>
        </w:rPr>
      </w:pPr>
    </w:p>
    <w:p w14:paraId="61A0249D" w14:textId="77777777" w:rsidR="00CA216C" w:rsidRDefault="00CA216C" w:rsidP="00CA216C">
      <w:pPr>
        <w:pStyle w:val="Title"/>
        <w:rPr>
          <w:rFonts w:asciiTheme="minorHAnsi" w:hAnsiTheme="minorHAnsi" w:cstheme="minorHAnsi"/>
          <w:sz w:val="36"/>
          <w:szCs w:val="36"/>
        </w:rPr>
      </w:pPr>
      <w:r w:rsidRPr="00CA216C">
        <w:rPr>
          <w:rFonts w:asciiTheme="minorHAnsi" w:hAnsiTheme="minorHAnsi" w:cstheme="minorHAnsi"/>
          <w:sz w:val="36"/>
          <w:szCs w:val="36"/>
          <w:lang w:val="en-AU"/>
        </w:rPr>
        <w:t>Biopharmaceutics Classification System (</w:t>
      </w:r>
      <w:r w:rsidRPr="00CA216C">
        <w:rPr>
          <w:rFonts w:asciiTheme="minorHAnsi" w:hAnsiTheme="minorHAnsi" w:cstheme="minorHAnsi"/>
          <w:sz w:val="36"/>
          <w:szCs w:val="36"/>
        </w:rPr>
        <w:t xml:space="preserve">BCS) </w:t>
      </w:r>
    </w:p>
    <w:p w14:paraId="72600022" w14:textId="57A98356" w:rsidR="00CA216C" w:rsidRDefault="00CA216C" w:rsidP="00CA216C">
      <w:pPr>
        <w:jc w:val="center"/>
        <w:rPr>
          <w:b/>
          <w:sz w:val="36"/>
          <w:szCs w:val="36"/>
          <w:lang w:val="en-ZA"/>
        </w:rPr>
      </w:pPr>
      <w:r>
        <w:rPr>
          <w:b/>
          <w:sz w:val="36"/>
          <w:szCs w:val="36"/>
          <w:lang w:val="en-ZA"/>
        </w:rPr>
        <w:t xml:space="preserve">Biowaiver Assessment Report </w:t>
      </w:r>
    </w:p>
    <w:p w14:paraId="67F2042C" w14:textId="77777777" w:rsidR="00CA216C" w:rsidRDefault="00CA216C" w:rsidP="00CA216C">
      <w:pPr>
        <w:spacing w:before="0" w:after="200" w:line="276" w:lineRule="auto"/>
        <w:ind w:left="0" w:firstLine="0"/>
        <w:jc w:val="center"/>
        <w:rPr>
          <w:b/>
          <w:sz w:val="36"/>
          <w:szCs w:val="36"/>
          <w:lang w:val="en-ZA"/>
        </w:rPr>
      </w:pPr>
    </w:p>
    <w:p w14:paraId="4A96F482" w14:textId="77777777" w:rsidR="00CA216C" w:rsidRDefault="00CA216C" w:rsidP="00CA216C">
      <w:pPr>
        <w:spacing w:before="0" w:after="200" w:line="276" w:lineRule="auto"/>
        <w:ind w:left="0" w:firstLine="0"/>
        <w:jc w:val="left"/>
        <w:rPr>
          <w:b/>
          <w:color w:val="C00000"/>
          <w:sz w:val="36"/>
          <w:szCs w:val="36"/>
          <w:lang w:val="en-ZA"/>
        </w:rPr>
      </w:pPr>
      <w:r>
        <w:rPr>
          <w:b/>
          <w:color w:val="C00000"/>
          <w:sz w:val="36"/>
          <w:szCs w:val="36"/>
          <w:lang w:val="en-ZA"/>
        </w:rPr>
        <w:t>Bioequivalence Working Group for Generics</w:t>
      </w:r>
    </w:p>
    <w:p w14:paraId="1C2F07FB" w14:textId="77777777" w:rsidR="00CA216C" w:rsidRDefault="00CA216C" w:rsidP="00CA216C">
      <w:pPr>
        <w:spacing w:before="0" w:after="200" w:line="276" w:lineRule="auto"/>
        <w:ind w:left="0" w:firstLine="0"/>
        <w:jc w:val="left"/>
        <w:rPr>
          <w:b/>
          <w:sz w:val="24"/>
          <w:szCs w:val="36"/>
          <w:lang w:val="en-ZA"/>
        </w:rPr>
      </w:pPr>
    </w:p>
    <w:p w14:paraId="5351D91C" w14:textId="77777777" w:rsidR="00CA216C" w:rsidRDefault="00CA216C" w:rsidP="00CA216C">
      <w:pPr>
        <w:spacing w:before="0" w:after="200" w:line="276" w:lineRule="auto"/>
        <w:ind w:left="0" w:firstLine="0"/>
        <w:jc w:val="left"/>
        <w:rPr>
          <w:b/>
          <w:sz w:val="24"/>
          <w:szCs w:val="36"/>
          <w:lang w:val="en-ZA"/>
        </w:rPr>
      </w:pPr>
    </w:p>
    <w:p w14:paraId="0602F878" w14:textId="77777777" w:rsidR="00CA216C" w:rsidRDefault="00CA216C" w:rsidP="00CA216C">
      <w:pPr>
        <w:spacing w:before="0" w:after="200" w:line="276" w:lineRule="auto"/>
        <w:ind w:left="0" w:firstLine="0"/>
        <w:jc w:val="left"/>
        <w:rPr>
          <w:b/>
          <w:sz w:val="24"/>
          <w:szCs w:val="36"/>
          <w:lang w:val="en-ZA"/>
        </w:rPr>
      </w:pPr>
    </w:p>
    <w:tbl>
      <w:tblPr>
        <w:tblStyle w:val="TableGrid"/>
        <w:tblW w:w="5000" w:type="pct"/>
        <w:tblLook w:val="04A0" w:firstRow="1" w:lastRow="0" w:firstColumn="1" w:lastColumn="0" w:noHBand="0" w:noVBand="1"/>
      </w:tblPr>
      <w:tblGrid>
        <w:gridCol w:w="1679"/>
        <w:gridCol w:w="3037"/>
        <w:gridCol w:w="2360"/>
        <w:gridCol w:w="1940"/>
      </w:tblGrid>
      <w:tr w:rsidR="00CA216C" w14:paraId="4359265E" w14:textId="77777777" w:rsidTr="00663CB9">
        <w:tc>
          <w:tcPr>
            <w:tcW w:w="931"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B02B949" w14:textId="77777777" w:rsidR="00CA216C" w:rsidRPr="00FE5195" w:rsidRDefault="00CA216C" w:rsidP="00663CB9">
            <w:pPr>
              <w:rPr>
                <w:rFonts w:cstheme="minorHAnsi"/>
                <w:szCs w:val="24"/>
              </w:rPr>
            </w:pPr>
            <w:r w:rsidRPr="00FE5195">
              <w:rPr>
                <w:rFonts w:cstheme="minorHAnsi"/>
                <w:szCs w:val="24"/>
              </w:rPr>
              <w:t xml:space="preserve">Version </w:t>
            </w:r>
          </w:p>
        </w:tc>
        <w:tc>
          <w:tcPr>
            <w:tcW w:w="1684"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728AE701" w14:textId="77777777" w:rsidR="00CA216C" w:rsidRPr="00FE5195" w:rsidRDefault="00CA216C" w:rsidP="00663CB9">
            <w:pPr>
              <w:rPr>
                <w:rFonts w:cstheme="minorHAnsi"/>
                <w:szCs w:val="24"/>
              </w:rPr>
            </w:pPr>
            <w:r w:rsidRPr="00FE5195">
              <w:rPr>
                <w:rFonts w:cstheme="minorHAnsi"/>
                <w:szCs w:val="24"/>
              </w:rPr>
              <w:t>Description of Change</w:t>
            </w:r>
          </w:p>
        </w:tc>
        <w:tc>
          <w:tcPr>
            <w:tcW w:w="1309"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55CD0820" w14:textId="77777777" w:rsidR="00CA216C" w:rsidRPr="00FE5195" w:rsidRDefault="00CA216C" w:rsidP="00663CB9">
            <w:pPr>
              <w:rPr>
                <w:rFonts w:cstheme="minorHAnsi"/>
                <w:szCs w:val="24"/>
              </w:rPr>
            </w:pPr>
            <w:r w:rsidRPr="00FE5195">
              <w:rPr>
                <w:rFonts w:cstheme="minorHAnsi"/>
                <w:szCs w:val="24"/>
              </w:rPr>
              <w:t>Author</w:t>
            </w:r>
          </w:p>
        </w:tc>
        <w:tc>
          <w:tcPr>
            <w:tcW w:w="1076"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5BD89B8" w14:textId="77777777" w:rsidR="00CA216C" w:rsidRPr="00FE5195" w:rsidRDefault="00CA216C" w:rsidP="00663CB9">
            <w:pPr>
              <w:rPr>
                <w:rFonts w:cstheme="minorHAnsi"/>
                <w:szCs w:val="24"/>
              </w:rPr>
            </w:pPr>
            <w:r w:rsidRPr="00FE5195">
              <w:rPr>
                <w:rFonts w:cstheme="minorHAnsi"/>
                <w:szCs w:val="24"/>
              </w:rPr>
              <w:t>Effective Date</w:t>
            </w:r>
          </w:p>
        </w:tc>
      </w:tr>
      <w:tr w:rsidR="00CA216C" w14:paraId="370C0CA5" w14:textId="77777777" w:rsidTr="00663CB9">
        <w:tc>
          <w:tcPr>
            <w:tcW w:w="931" w:type="pct"/>
            <w:tcBorders>
              <w:top w:val="single" w:sz="4" w:space="0" w:color="auto"/>
              <w:left w:val="single" w:sz="4" w:space="0" w:color="auto"/>
              <w:bottom w:val="single" w:sz="4" w:space="0" w:color="auto"/>
              <w:right w:val="single" w:sz="4" w:space="0" w:color="auto"/>
            </w:tcBorders>
            <w:hideMark/>
          </w:tcPr>
          <w:p w14:paraId="4E21CBC6" w14:textId="77777777" w:rsidR="00CA216C" w:rsidRPr="00FE5195" w:rsidRDefault="00CA216C" w:rsidP="00663CB9">
            <w:pPr>
              <w:rPr>
                <w:rFonts w:cstheme="minorHAnsi"/>
                <w:szCs w:val="24"/>
              </w:rPr>
            </w:pPr>
            <w:r w:rsidRPr="00FE5195">
              <w:rPr>
                <w:rFonts w:cstheme="minorHAnsi"/>
                <w:szCs w:val="24"/>
              </w:rPr>
              <w:t>v 1</w:t>
            </w:r>
          </w:p>
        </w:tc>
        <w:tc>
          <w:tcPr>
            <w:tcW w:w="1684" w:type="pct"/>
            <w:tcBorders>
              <w:top w:val="single" w:sz="4" w:space="0" w:color="auto"/>
              <w:left w:val="single" w:sz="4" w:space="0" w:color="auto"/>
              <w:bottom w:val="single" w:sz="4" w:space="0" w:color="auto"/>
              <w:right w:val="single" w:sz="4" w:space="0" w:color="auto"/>
            </w:tcBorders>
            <w:hideMark/>
          </w:tcPr>
          <w:p w14:paraId="01934CCA" w14:textId="77777777" w:rsidR="00CA216C" w:rsidRPr="00FE5195" w:rsidRDefault="00CA216C" w:rsidP="00663CB9">
            <w:pPr>
              <w:rPr>
                <w:rFonts w:cstheme="minorHAnsi"/>
                <w:szCs w:val="24"/>
              </w:rPr>
            </w:pPr>
            <w:r w:rsidRPr="00FE5195">
              <w:rPr>
                <w:rFonts w:cstheme="minorHAnsi"/>
                <w:szCs w:val="24"/>
              </w:rPr>
              <w:t>Original publication</w:t>
            </w:r>
          </w:p>
        </w:tc>
        <w:tc>
          <w:tcPr>
            <w:tcW w:w="1309" w:type="pct"/>
            <w:tcBorders>
              <w:top w:val="single" w:sz="4" w:space="0" w:color="auto"/>
              <w:left w:val="single" w:sz="4" w:space="0" w:color="auto"/>
              <w:bottom w:val="single" w:sz="4" w:space="0" w:color="auto"/>
              <w:right w:val="single" w:sz="4" w:space="0" w:color="auto"/>
            </w:tcBorders>
            <w:hideMark/>
          </w:tcPr>
          <w:p w14:paraId="0AF59D67" w14:textId="77777777" w:rsidR="00CA216C" w:rsidRPr="00FE5195" w:rsidRDefault="00CA216C" w:rsidP="00663CB9">
            <w:pPr>
              <w:rPr>
                <w:rFonts w:cstheme="minorHAnsi"/>
                <w:szCs w:val="24"/>
              </w:rPr>
            </w:pPr>
            <w:r w:rsidRPr="00FE5195">
              <w:rPr>
                <w:rFonts w:cstheme="minorHAnsi"/>
                <w:szCs w:val="24"/>
              </w:rPr>
              <w:t>BEWGG</w:t>
            </w:r>
          </w:p>
        </w:tc>
        <w:tc>
          <w:tcPr>
            <w:tcW w:w="1076" w:type="pct"/>
            <w:tcBorders>
              <w:top w:val="single" w:sz="4" w:space="0" w:color="auto"/>
              <w:left w:val="single" w:sz="4" w:space="0" w:color="auto"/>
              <w:bottom w:val="single" w:sz="4" w:space="0" w:color="auto"/>
              <w:right w:val="single" w:sz="4" w:space="0" w:color="auto"/>
            </w:tcBorders>
            <w:hideMark/>
          </w:tcPr>
          <w:p w14:paraId="0BA43EDB" w14:textId="7018E5A7" w:rsidR="00CA216C" w:rsidRPr="00FE5195" w:rsidRDefault="003C0E0D" w:rsidP="00663CB9">
            <w:pPr>
              <w:rPr>
                <w:rFonts w:cstheme="minorHAnsi"/>
                <w:szCs w:val="24"/>
              </w:rPr>
            </w:pPr>
            <w:r>
              <w:rPr>
                <w:rFonts w:cstheme="minorHAnsi"/>
                <w:szCs w:val="24"/>
              </w:rPr>
              <w:t>10 Feb 2017</w:t>
            </w:r>
          </w:p>
        </w:tc>
      </w:tr>
      <w:tr w:rsidR="00CA216C" w14:paraId="47AB3EB9" w14:textId="77777777" w:rsidTr="00663CB9">
        <w:tc>
          <w:tcPr>
            <w:tcW w:w="931" w:type="pct"/>
            <w:tcBorders>
              <w:top w:val="single" w:sz="4" w:space="0" w:color="auto"/>
              <w:left w:val="single" w:sz="4" w:space="0" w:color="auto"/>
              <w:bottom w:val="single" w:sz="4" w:space="0" w:color="auto"/>
              <w:right w:val="single" w:sz="4" w:space="0" w:color="auto"/>
            </w:tcBorders>
          </w:tcPr>
          <w:p w14:paraId="644DF729" w14:textId="0539770A" w:rsidR="00CA216C" w:rsidRPr="00FE5195" w:rsidRDefault="003C0E0D" w:rsidP="00663CB9">
            <w:pPr>
              <w:rPr>
                <w:rFonts w:cstheme="minorHAnsi"/>
                <w:szCs w:val="24"/>
              </w:rPr>
            </w:pPr>
            <w:r>
              <w:rPr>
                <w:rFonts w:cstheme="minorHAnsi"/>
                <w:szCs w:val="24"/>
              </w:rPr>
              <w:t>v 2</w:t>
            </w:r>
          </w:p>
        </w:tc>
        <w:tc>
          <w:tcPr>
            <w:tcW w:w="1684" w:type="pct"/>
            <w:tcBorders>
              <w:top w:val="single" w:sz="4" w:space="0" w:color="auto"/>
              <w:left w:val="single" w:sz="4" w:space="0" w:color="auto"/>
              <w:bottom w:val="single" w:sz="4" w:space="0" w:color="auto"/>
              <w:right w:val="single" w:sz="4" w:space="0" w:color="auto"/>
            </w:tcBorders>
          </w:tcPr>
          <w:p w14:paraId="1E0FC08E" w14:textId="2B79A4FF" w:rsidR="00CA216C" w:rsidRPr="00FE5195" w:rsidRDefault="003C0E0D" w:rsidP="003C0E0D">
            <w:pPr>
              <w:ind w:left="0" w:firstLine="0"/>
              <w:rPr>
                <w:rFonts w:cstheme="minorHAnsi"/>
                <w:szCs w:val="24"/>
              </w:rPr>
            </w:pPr>
            <w:r>
              <w:rPr>
                <w:rFonts w:cstheme="minorHAnsi"/>
                <w:szCs w:val="24"/>
              </w:rPr>
              <w:t>Updated version according to ICH M9 guideline recommendations</w:t>
            </w:r>
          </w:p>
        </w:tc>
        <w:tc>
          <w:tcPr>
            <w:tcW w:w="1309" w:type="pct"/>
            <w:tcBorders>
              <w:top w:val="single" w:sz="4" w:space="0" w:color="auto"/>
              <w:left w:val="single" w:sz="4" w:space="0" w:color="auto"/>
              <w:bottom w:val="single" w:sz="4" w:space="0" w:color="auto"/>
              <w:right w:val="single" w:sz="4" w:space="0" w:color="auto"/>
            </w:tcBorders>
          </w:tcPr>
          <w:p w14:paraId="5D5AC733" w14:textId="2098E120" w:rsidR="00CA216C" w:rsidRPr="00FE5195" w:rsidRDefault="003C0E0D" w:rsidP="00663CB9">
            <w:pPr>
              <w:rPr>
                <w:rFonts w:cstheme="minorHAnsi"/>
                <w:szCs w:val="24"/>
              </w:rPr>
            </w:pPr>
            <w:r>
              <w:rPr>
                <w:rFonts w:cstheme="minorHAnsi"/>
                <w:szCs w:val="24"/>
              </w:rPr>
              <w:t>BEWGG</w:t>
            </w:r>
          </w:p>
        </w:tc>
        <w:tc>
          <w:tcPr>
            <w:tcW w:w="1076" w:type="pct"/>
            <w:tcBorders>
              <w:top w:val="single" w:sz="4" w:space="0" w:color="auto"/>
              <w:left w:val="single" w:sz="4" w:space="0" w:color="auto"/>
              <w:bottom w:val="single" w:sz="4" w:space="0" w:color="auto"/>
              <w:right w:val="single" w:sz="4" w:space="0" w:color="auto"/>
            </w:tcBorders>
          </w:tcPr>
          <w:p w14:paraId="7E98D188" w14:textId="17CB4D99" w:rsidR="00CA216C" w:rsidRPr="00FE5195" w:rsidRDefault="003B3FAF" w:rsidP="00663CB9">
            <w:pPr>
              <w:rPr>
                <w:rFonts w:cstheme="minorHAnsi"/>
                <w:szCs w:val="24"/>
              </w:rPr>
            </w:pPr>
            <w:r>
              <w:rPr>
                <w:rFonts w:cstheme="minorHAnsi"/>
                <w:szCs w:val="24"/>
              </w:rPr>
              <w:t>7 Nov 2024</w:t>
            </w:r>
          </w:p>
        </w:tc>
      </w:tr>
      <w:tr w:rsidR="00CA216C" w14:paraId="20AA9A81" w14:textId="77777777" w:rsidTr="00663CB9">
        <w:tc>
          <w:tcPr>
            <w:tcW w:w="931" w:type="pct"/>
            <w:tcBorders>
              <w:top w:val="single" w:sz="4" w:space="0" w:color="auto"/>
              <w:left w:val="single" w:sz="4" w:space="0" w:color="auto"/>
              <w:bottom w:val="single" w:sz="4" w:space="0" w:color="auto"/>
              <w:right w:val="single" w:sz="4" w:space="0" w:color="auto"/>
            </w:tcBorders>
          </w:tcPr>
          <w:p w14:paraId="0F9223D7" w14:textId="77777777" w:rsidR="00CA216C" w:rsidRPr="00FE5195" w:rsidRDefault="00CA216C" w:rsidP="00663CB9">
            <w:pPr>
              <w:rPr>
                <w:rFonts w:cstheme="minorHAnsi"/>
                <w:szCs w:val="24"/>
              </w:rPr>
            </w:pPr>
          </w:p>
        </w:tc>
        <w:tc>
          <w:tcPr>
            <w:tcW w:w="1684" w:type="pct"/>
            <w:tcBorders>
              <w:top w:val="single" w:sz="4" w:space="0" w:color="auto"/>
              <w:left w:val="single" w:sz="4" w:space="0" w:color="auto"/>
              <w:bottom w:val="single" w:sz="4" w:space="0" w:color="auto"/>
              <w:right w:val="single" w:sz="4" w:space="0" w:color="auto"/>
            </w:tcBorders>
          </w:tcPr>
          <w:p w14:paraId="7475A068" w14:textId="77777777" w:rsidR="00CA216C" w:rsidRPr="00FE5195" w:rsidRDefault="00CA216C" w:rsidP="00663CB9">
            <w:pPr>
              <w:rPr>
                <w:rFonts w:cstheme="minorHAnsi"/>
                <w:szCs w:val="24"/>
              </w:rPr>
            </w:pPr>
          </w:p>
        </w:tc>
        <w:tc>
          <w:tcPr>
            <w:tcW w:w="1309" w:type="pct"/>
            <w:tcBorders>
              <w:top w:val="single" w:sz="4" w:space="0" w:color="auto"/>
              <w:left w:val="single" w:sz="4" w:space="0" w:color="auto"/>
              <w:bottom w:val="single" w:sz="4" w:space="0" w:color="auto"/>
              <w:right w:val="single" w:sz="4" w:space="0" w:color="auto"/>
            </w:tcBorders>
          </w:tcPr>
          <w:p w14:paraId="5F97A38D" w14:textId="77777777" w:rsidR="00CA216C" w:rsidRPr="00FE5195" w:rsidRDefault="00CA216C" w:rsidP="00663CB9">
            <w:pPr>
              <w:rPr>
                <w:rFonts w:cstheme="minorHAnsi"/>
                <w:szCs w:val="24"/>
              </w:rPr>
            </w:pPr>
          </w:p>
        </w:tc>
        <w:tc>
          <w:tcPr>
            <w:tcW w:w="1076" w:type="pct"/>
            <w:tcBorders>
              <w:top w:val="single" w:sz="4" w:space="0" w:color="auto"/>
              <w:left w:val="single" w:sz="4" w:space="0" w:color="auto"/>
              <w:bottom w:val="single" w:sz="4" w:space="0" w:color="auto"/>
              <w:right w:val="single" w:sz="4" w:space="0" w:color="auto"/>
            </w:tcBorders>
          </w:tcPr>
          <w:p w14:paraId="576A361B" w14:textId="77777777" w:rsidR="00CA216C" w:rsidRPr="00FE5195" w:rsidRDefault="00CA216C" w:rsidP="00663CB9">
            <w:pPr>
              <w:rPr>
                <w:rFonts w:cstheme="minorHAnsi"/>
                <w:szCs w:val="24"/>
              </w:rPr>
            </w:pPr>
          </w:p>
        </w:tc>
      </w:tr>
    </w:tbl>
    <w:p w14:paraId="4BF60188" w14:textId="77777777" w:rsidR="00CA216C" w:rsidRDefault="00CA216C" w:rsidP="00CA216C">
      <w:pPr>
        <w:spacing w:before="0" w:after="200" w:line="276" w:lineRule="auto"/>
        <w:ind w:left="0" w:firstLine="0"/>
        <w:jc w:val="left"/>
        <w:rPr>
          <w:b/>
          <w:sz w:val="36"/>
          <w:szCs w:val="36"/>
          <w:lang w:val="en-ZA"/>
        </w:rPr>
      </w:pPr>
      <w:r>
        <w:rPr>
          <w:b/>
          <w:sz w:val="36"/>
          <w:szCs w:val="36"/>
          <w:lang w:val="en-ZA"/>
        </w:rPr>
        <w:t xml:space="preserve"> </w:t>
      </w:r>
    </w:p>
    <w:p w14:paraId="37A5A0DD" w14:textId="77777777" w:rsidR="00CA216C" w:rsidRPr="00A4788A" w:rsidRDefault="00CA216C" w:rsidP="00CA216C">
      <w:pPr>
        <w:spacing w:before="0" w:after="200" w:line="276" w:lineRule="auto"/>
        <w:ind w:left="0" w:firstLine="0"/>
        <w:jc w:val="left"/>
        <w:rPr>
          <w:b/>
          <w:sz w:val="24"/>
          <w:szCs w:val="24"/>
          <w:lang w:val="en-ZA"/>
        </w:rPr>
      </w:pPr>
      <w:r w:rsidRPr="00A4788A">
        <w:rPr>
          <w:b/>
          <w:sz w:val="24"/>
          <w:szCs w:val="24"/>
          <w:lang w:val="en-ZA"/>
        </w:rPr>
        <w:t>Disclaimer</w:t>
      </w:r>
    </w:p>
    <w:p w14:paraId="68190BAF" w14:textId="77777777" w:rsidR="00CA216C" w:rsidRPr="00FA277E" w:rsidRDefault="00CA216C" w:rsidP="00CA216C">
      <w:pPr>
        <w:spacing w:before="0" w:after="200" w:line="276" w:lineRule="auto"/>
        <w:ind w:left="0" w:firstLine="0"/>
        <w:rPr>
          <w:sz w:val="24"/>
          <w:szCs w:val="24"/>
          <w:lang w:val="en-ZA"/>
        </w:rPr>
      </w:pPr>
      <w:r>
        <w:rPr>
          <w:sz w:val="24"/>
          <w:szCs w:val="24"/>
          <w:lang w:val="en-ZA"/>
        </w:rPr>
        <w:t xml:space="preserve">This document reflects the views of subject matter experts participating in the IPRP Bioequivalence Working Group for Generics (BEWGG) and should not be construed to represent the official view of any given regulatory authority participating in the IPRP. </w:t>
      </w:r>
    </w:p>
    <w:p w14:paraId="23E22AC4" w14:textId="77777777" w:rsidR="00CA216C" w:rsidRDefault="00CA216C" w:rsidP="00CA216C">
      <w:pPr>
        <w:spacing w:before="0" w:after="200" w:line="276" w:lineRule="auto"/>
        <w:ind w:left="0" w:firstLine="0"/>
        <w:jc w:val="left"/>
        <w:rPr>
          <w:b/>
          <w:sz w:val="36"/>
          <w:szCs w:val="36"/>
          <w:lang w:val="en-ZA"/>
        </w:rPr>
      </w:pPr>
    </w:p>
    <w:p w14:paraId="7F5F2816" w14:textId="77777777" w:rsidR="00CA216C" w:rsidRDefault="00CA216C">
      <w:pPr>
        <w:rPr>
          <w:rFonts w:cstheme="minorHAnsi"/>
          <w:b/>
          <w:bCs/>
          <w:sz w:val="36"/>
          <w:szCs w:val="36"/>
          <w:lang w:val="en-ZA"/>
        </w:rPr>
      </w:pPr>
      <w:r>
        <w:rPr>
          <w:rFonts w:cstheme="minorHAnsi"/>
          <w:b/>
          <w:bCs/>
          <w:sz w:val="36"/>
          <w:szCs w:val="36"/>
          <w:lang w:val="en-ZA"/>
        </w:rPr>
        <w:br w:type="page"/>
      </w:r>
    </w:p>
    <w:p w14:paraId="5D343D32" w14:textId="77777777" w:rsidR="00CA216C" w:rsidRDefault="00CA216C" w:rsidP="00560DC9">
      <w:pPr>
        <w:jc w:val="center"/>
        <w:rPr>
          <w:rFonts w:cstheme="minorHAnsi"/>
          <w:b/>
          <w:bCs/>
          <w:sz w:val="36"/>
          <w:szCs w:val="36"/>
          <w:lang w:val="en-ZA"/>
        </w:rPr>
      </w:pPr>
    </w:p>
    <w:p w14:paraId="3917CED4" w14:textId="77777777" w:rsidR="00CA216C" w:rsidRDefault="00CA216C" w:rsidP="00560DC9">
      <w:pPr>
        <w:jc w:val="center"/>
        <w:rPr>
          <w:rFonts w:cstheme="minorHAnsi"/>
          <w:b/>
          <w:bCs/>
          <w:sz w:val="36"/>
          <w:szCs w:val="36"/>
          <w:lang w:val="en-ZA"/>
        </w:rPr>
      </w:pPr>
    </w:p>
    <w:p w14:paraId="31A6925B" w14:textId="77777777" w:rsidR="00CA216C" w:rsidRDefault="00CA216C" w:rsidP="00560DC9">
      <w:pPr>
        <w:jc w:val="center"/>
        <w:rPr>
          <w:rFonts w:cstheme="minorHAnsi"/>
          <w:b/>
          <w:bCs/>
          <w:sz w:val="36"/>
          <w:szCs w:val="36"/>
          <w:lang w:val="en-ZA"/>
        </w:rPr>
      </w:pPr>
    </w:p>
    <w:p w14:paraId="4156AA71" w14:textId="77777777" w:rsidR="00CA216C" w:rsidRDefault="00CA216C" w:rsidP="00560DC9">
      <w:pPr>
        <w:jc w:val="center"/>
        <w:rPr>
          <w:rFonts w:cstheme="minorHAnsi"/>
          <w:b/>
          <w:bCs/>
          <w:sz w:val="36"/>
          <w:szCs w:val="36"/>
          <w:lang w:val="en-ZA"/>
        </w:rPr>
      </w:pPr>
    </w:p>
    <w:p w14:paraId="7C867DCB" w14:textId="77777777" w:rsidR="00CA216C" w:rsidRDefault="00CA216C" w:rsidP="00560DC9">
      <w:pPr>
        <w:jc w:val="center"/>
        <w:rPr>
          <w:rFonts w:cstheme="minorHAnsi"/>
          <w:b/>
          <w:bCs/>
          <w:sz w:val="36"/>
          <w:szCs w:val="36"/>
          <w:lang w:val="en-ZA"/>
        </w:rPr>
      </w:pPr>
    </w:p>
    <w:p w14:paraId="3EA3410F" w14:textId="77777777" w:rsidR="00CA216C" w:rsidRDefault="00CA216C" w:rsidP="00CA216C">
      <w:pPr>
        <w:jc w:val="right"/>
        <w:rPr>
          <w:rFonts w:cstheme="minorHAnsi"/>
          <w:b/>
          <w:bCs/>
          <w:sz w:val="36"/>
          <w:szCs w:val="36"/>
          <w:lang w:val="en-ZA"/>
        </w:rPr>
      </w:pPr>
    </w:p>
    <w:p w14:paraId="7BD04AD5" w14:textId="4E94D459" w:rsidR="005D5577" w:rsidRPr="00CA216C" w:rsidRDefault="00C52809" w:rsidP="00560DC9">
      <w:pPr>
        <w:jc w:val="center"/>
        <w:rPr>
          <w:rFonts w:cstheme="minorHAnsi"/>
          <w:b/>
          <w:bCs/>
          <w:sz w:val="36"/>
          <w:szCs w:val="36"/>
          <w:lang w:val="en-ZA"/>
        </w:rPr>
      </w:pPr>
      <w:r w:rsidRPr="00CA216C">
        <w:rPr>
          <w:rFonts w:cstheme="minorHAnsi"/>
          <w:b/>
          <w:bCs/>
          <w:sz w:val="36"/>
          <w:szCs w:val="36"/>
          <w:lang w:val="en-ZA"/>
        </w:rPr>
        <w:t xml:space="preserve">BCS </w:t>
      </w:r>
      <w:r w:rsidR="005D5577" w:rsidRPr="00CA216C">
        <w:rPr>
          <w:rFonts w:cstheme="minorHAnsi"/>
          <w:b/>
          <w:bCs/>
          <w:sz w:val="36"/>
          <w:szCs w:val="36"/>
          <w:lang w:val="en-ZA"/>
        </w:rPr>
        <w:t>Biowaiver Assessment Report</w:t>
      </w:r>
    </w:p>
    <w:p w14:paraId="00D3BC47" w14:textId="77777777" w:rsidR="005D5577" w:rsidRPr="00CA216C" w:rsidRDefault="005D5577" w:rsidP="005D5577">
      <w:pPr>
        <w:jc w:val="center"/>
        <w:rPr>
          <w:rFonts w:cstheme="minorHAnsi"/>
          <w:b/>
          <w:strike/>
          <w:sz w:val="36"/>
          <w:szCs w:val="36"/>
          <w:lang w:val="en-ZA"/>
        </w:rPr>
      </w:pPr>
    </w:p>
    <w:p w14:paraId="55EA9CAD" w14:textId="77777777" w:rsidR="00E42CF5" w:rsidRPr="00CA216C" w:rsidRDefault="00E42CF5" w:rsidP="005D5577">
      <w:pPr>
        <w:jc w:val="center"/>
        <w:rPr>
          <w:rFonts w:cstheme="minorHAnsi"/>
          <w:b/>
          <w:sz w:val="36"/>
          <w:szCs w:val="36"/>
          <w:lang w:val="en-ZA"/>
        </w:rPr>
      </w:pPr>
    </w:p>
    <w:p w14:paraId="24896B1F" w14:textId="77777777" w:rsidR="005D5577" w:rsidRPr="00CA216C" w:rsidRDefault="00863970" w:rsidP="005D5577">
      <w:pPr>
        <w:jc w:val="center"/>
        <w:rPr>
          <w:rFonts w:cstheme="minorHAnsi"/>
          <w:b/>
          <w:sz w:val="36"/>
          <w:szCs w:val="36"/>
          <w:lang w:val="en-ZA"/>
        </w:rPr>
      </w:pPr>
      <w:r w:rsidRPr="00CA216C">
        <w:rPr>
          <w:rFonts w:cstheme="minorHAnsi"/>
          <w:b/>
          <w:sz w:val="36"/>
          <w:szCs w:val="36"/>
          <w:lang w:val="en-ZA"/>
        </w:rPr>
        <w:t>&lt;</w:t>
      </w:r>
      <w:r w:rsidR="00E42CF5" w:rsidRPr="00CA216C">
        <w:rPr>
          <w:rFonts w:cstheme="minorHAnsi"/>
          <w:b/>
          <w:sz w:val="36"/>
          <w:szCs w:val="36"/>
          <w:lang w:val="en-ZA"/>
        </w:rPr>
        <w:t>Proposed proprietary name</w:t>
      </w:r>
      <w:r w:rsidRPr="00CA216C">
        <w:rPr>
          <w:rFonts w:cstheme="minorHAnsi"/>
          <w:b/>
          <w:sz w:val="36"/>
          <w:szCs w:val="36"/>
          <w:lang w:val="en-ZA"/>
        </w:rPr>
        <w:t>&gt;</w:t>
      </w:r>
    </w:p>
    <w:p w14:paraId="46DF5423" w14:textId="77777777" w:rsidR="00182589" w:rsidRPr="00CA216C" w:rsidRDefault="00863970" w:rsidP="005D5577">
      <w:pPr>
        <w:jc w:val="center"/>
        <w:rPr>
          <w:rFonts w:cstheme="minorHAnsi"/>
          <w:b/>
          <w:sz w:val="36"/>
          <w:szCs w:val="36"/>
          <w:lang w:val="en-ZA"/>
        </w:rPr>
      </w:pPr>
      <w:r w:rsidRPr="00CA216C">
        <w:rPr>
          <w:rFonts w:cstheme="minorHAnsi"/>
          <w:b/>
          <w:sz w:val="36"/>
          <w:szCs w:val="36"/>
          <w:lang w:val="en-ZA"/>
        </w:rPr>
        <w:t>&lt;</w:t>
      </w:r>
      <w:r w:rsidR="005D5577" w:rsidRPr="00CA216C">
        <w:rPr>
          <w:rFonts w:cstheme="minorHAnsi"/>
          <w:b/>
          <w:sz w:val="36"/>
          <w:szCs w:val="36"/>
          <w:lang w:val="en-ZA"/>
        </w:rPr>
        <w:t>API</w:t>
      </w:r>
      <w:r w:rsidRPr="00CA216C">
        <w:rPr>
          <w:rFonts w:cstheme="minorHAnsi"/>
          <w:b/>
          <w:sz w:val="36"/>
          <w:szCs w:val="36"/>
          <w:lang w:val="en-ZA"/>
        </w:rPr>
        <w:t>&gt;</w:t>
      </w:r>
      <w:r w:rsidR="00182589" w:rsidRPr="00CA216C">
        <w:rPr>
          <w:rFonts w:cstheme="minorHAnsi"/>
          <w:b/>
          <w:sz w:val="36"/>
          <w:szCs w:val="36"/>
          <w:lang w:val="en-ZA"/>
        </w:rPr>
        <w:t xml:space="preserve"> </w:t>
      </w:r>
      <w:r w:rsidRPr="00CA216C">
        <w:rPr>
          <w:rFonts w:cstheme="minorHAnsi"/>
          <w:b/>
          <w:sz w:val="36"/>
          <w:szCs w:val="36"/>
          <w:lang w:val="en-ZA"/>
        </w:rPr>
        <w:t>&lt;</w:t>
      </w:r>
      <w:r w:rsidR="005D5577" w:rsidRPr="00CA216C">
        <w:rPr>
          <w:rFonts w:cstheme="minorHAnsi"/>
          <w:b/>
          <w:sz w:val="36"/>
          <w:szCs w:val="36"/>
          <w:lang w:val="en-ZA"/>
        </w:rPr>
        <w:t>Product strength</w:t>
      </w:r>
      <w:r w:rsidR="00E42CF5" w:rsidRPr="00CA216C">
        <w:rPr>
          <w:rFonts w:cstheme="minorHAnsi"/>
          <w:b/>
          <w:sz w:val="36"/>
          <w:szCs w:val="36"/>
          <w:lang w:val="en-ZA"/>
        </w:rPr>
        <w:t>(s)</w:t>
      </w:r>
      <w:r w:rsidRPr="00CA216C">
        <w:rPr>
          <w:rFonts w:cstheme="minorHAnsi"/>
          <w:b/>
          <w:sz w:val="36"/>
          <w:szCs w:val="36"/>
          <w:lang w:val="en-ZA"/>
        </w:rPr>
        <w:t>&gt;</w:t>
      </w:r>
      <w:r w:rsidR="00182589" w:rsidRPr="00CA216C">
        <w:rPr>
          <w:rFonts w:cstheme="minorHAnsi"/>
          <w:b/>
          <w:sz w:val="36"/>
          <w:szCs w:val="36"/>
          <w:lang w:val="en-ZA"/>
        </w:rPr>
        <w:t xml:space="preserve"> </w:t>
      </w:r>
      <w:r w:rsidRPr="00CA216C">
        <w:rPr>
          <w:rFonts w:cstheme="minorHAnsi"/>
          <w:b/>
          <w:sz w:val="36"/>
          <w:szCs w:val="36"/>
          <w:lang w:val="en-ZA"/>
        </w:rPr>
        <w:t>&lt;</w:t>
      </w:r>
      <w:r w:rsidR="005D5577" w:rsidRPr="00CA216C">
        <w:rPr>
          <w:rFonts w:cstheme="minorHAnsi"/>
          <w:b/>
          <w:sz w:val="36"/>
          <w:szCs w:val="36"/>
          <w:lang w:val="en-ZA"/>
        </w:rPr>
        <w:t>Product dosage form</w:t>
      </w:r>
      <w:r w:rsidRPr="00CA216C">
        <w:rPr>
          <w:rFonts w:cstheme="minorHAnsi"/>
          <w:b/>
          <w:sz w:val="36"/>
          <w:szCs w:val="36"/>
          <w:lang w:val="en-ZA"/>
        </w:rPr>
        <w:t>&gt;</w:t>
      </w:r>
    </w:p>
    <w:p w14:paraId="00AB8E52" w14:textId="77777777" w:rsidR="005D5577" w:rsidRPr="00CA216C" w:rsidRDefault="005D5577" w:rsidP="005D5577">
      <w:pPr>
        <w:jc w:val="center"/>
        <w:rPr>
          <w:rFonts w:cstheme="minorHAnsi"/>
          <w:b/>
          <w:sz w:val="36"/>
          <w:szCs w:val="36"/>
          <w:lang w:val="en-ZA"/>
        </w:rPr>
      </w:pPr>
    </w:p>
    <w:p w14:paraId="507F9DD4" w14:textId="77777777" w:rsidR="005D5577" w:rsidRPr="00CA216C" w:rsidRDefault="005D5577" w:rsidP="00B215DE">
      <w:pPr>
        <w:jc w:val="center"/>
        <w:rPr>
          <w:rFonts w:cstheme="minorHAnsi"/>
          <w:lang w:val="en-ZA"/>
        </w:rPr>
      </w:pPr>
    </w:p>
    <w:p w14:paraId="4AD6B724" w14:textId="77777777" w:rsidR="005D5577" w:rsidRPr="00CA216C" w:rsidRDefault="00863970" w:rsidP="005D5577">
      <w:pPr>
        <w:jc w:val="center"/>
        <w:rPr>
          <w:rFonts w:cstheme="minorHAnsi"/>
          <w:b/>
          <w:sz w:val="36"/>
          <w:szCs w:val="36"/>
          <w:lang w:val="en-ZA"/>
        </w:rPr>
      </w:pPr>
      <w:r w:rsidRPr="00CA216C">
        <w:rPr>
          <w:rFonts w:cstheme="minorHAnsi"/>
          <w:b/>
          <w:sz w:val="36"/>
          <w:szCs w:val="36"/>
          <w:lang w:val="en-ZA"/>
        </w:rPr>
        <w:t>&lt;</w:t>
      </w:r>
      <w:r w:rsidR="005D5577" w:rsidRPr="00CA216C">
        <w:rPr>
          <w:rFonts w:cstheme="minorHAnsi"/>
          <w:b/>
          <w:sz w:val="36"/>
          <w:szCs w:val="36"/>
          <w:lang w:val="en-ZA"/>
        </w:rPr>
        <w:t>Application/Dossier reference number</w:t>
      </w:r>
      <w:r w:rsidRPr="00CA216C">
        <w:rPr>
          <w:rFonts w:cstheme="minorHAnsi"/>
          <w:b/>
          <w:sz w:val="36"/>
          <w:szCs w:val="36"/>
          <w:lang w:val="en-ZA"/>
        </w:rPr>
        <w:t>&gt;</w:t>
      </w:r>
    </w:p>
    <w:p w14:paraId="2A3CBF50" w14:textId="77777777" w:rsidR="005D5577" w:rsidRPr="00CA216C" w:rsidRDefault="005D5577" w:rsidP="005D5577">
      <w:pPr>
        <w:jc w:val="center"/>
        <w:rPr>
          <w:rFonts w:cstheme="minorHAnsi"/>
          <w:b/>
          <w:sz w:val="36"/>
          <w:szCs w:val="36"/>
          <w:lang w:val="en-ZA"/>
        </w:rPr>
      </w:pPr>
    </w:p>
    <w:p w14:paraId="778434BA" w14:textId="77777777" w:rsidR="005D5577" w:rsidRPr="00CA216C" w:rsidRDefault="005D5577" w:rsidP="005D5577">
      <w:pPr>
        <w:jc w:val="center"/>
        <w:rPr>
          <w:rFonts w:cstheme="minorHAnsi"/>
          <w:b/>
          <w:sz w:val="36"/>
          <w:szCs w:val="36"/>
          <w:lang w:val="en-ZA"/>
        </w:rPr>
      </w:pPr>
    </w:p>
    <w:p w14:paraId="25E7CD84" w14:textId="77777777" w:rsidR="005D5577" w:rsidRPr="00CA216C" w:rsidRDefault="005D5577" w:rsidP="00AE6C3C">
      <w:pPr>
        <w:spacing w:after="840"/>
        <w:jc w:val="center"/>
        <w:rPr>
          <w:rFonts w:cstheme="minorHAnsi"/>
          <w:b/>
          <w:sz w:val="36"/>
          <w:szCs w:val="36"/>
          <w:lang w:val="en-ZA"/>
        </w:rPr>
      </w:pPr>
      <w:r w:rsidRPr="00CA216C">
        <w:rPr>
          <w:rFonts w:cstheme="minorHAnsi"/>
          <w:b/>
          <w:sz w:val="36"/>
          <w:szCs w:val="36"/>
          <w:lang w:val="en-ZA"/>
        </w:rPr>
        <w:t>Applicant:</w:t>
      </w:r>
      <w:r w:rsidRPr="00CA216C">
        <w:rPr>
          <w:rFonts w:cstheme="minorHAnsi"/>
          <w:b/>
          <w:sz w:val="36"/>
          <w:szCs w:val="36"/>
          <w:lang w:val="en-ZA"/>
        </w:rPr>
        <w:tab/>
      </w:r>
      <w:r w:rsidR="00863970" w:rsidRPr="00CA216C">
        <w:rPr>
          <w:rFonts w:cstheme="minorHAnsi"/>
          <w:b/>
          <w:sz w:val="36"/>
          <w:szCs w:val="36"/>
          <w:lang w:val="en-ZA"/>
        </w:rPr>
        <w:t>&lt;</w:t>
      </w:r>
      <w:r w:rsidR="00560DC9" w:rsidRPr="00CA216C">
        <w:rPr>
          <w:rFonts w:cstheme="minorHAnsi"/>
          <w:b/>
          <w:sz w:val="36"/>
          <w:szCs w:val="36"/>
          <w:lang w:val="en-ZA"/>
        </w:rPr>
        <w:t>N</w:t>
      </w:r>
      <w:r w:rsidR="00182589" w:rsidRPr="00CA216C">
        <w:rPr>
          <w:rFonts w:cstheme="minorHAnsi"/>
          <w:b/>
          <w:sz w:val="36"/>
          <w:szCs w:val="36"/>
          <w:lang w:val="en-ZA"/>
        </w:rPr>
        <w:t>ame of the Applicant</w:t>
      </w:r>
      <w:r w:rsidR="00863970" w:rsidRPr="00CA216C">
        <w:rPr>
          <w:rFonts w:cstheme="minorHAnsi"/>
          <w:b/>
          <w:sz w:val="36"/>
          <w:szCs w:val="36"/>
          <w:lang w:val="en-ZA"/>
        </w:rPr>
        <w:t>&gt;</w:t>
      </w:r>
    </w:p>
    <w:p w14:paraId="504211C9" w14:textId="77777777" w:rsidR="00560DC9" w:rsidRPr="00CA216C" w:rsidRDefault="00560DC9">
      <w:pPr>
        <w:rPr>
          <w:rFonts w:cstheme="minorHAnsi"/>
          <w:lang w:val="en-ZA"/>
        </w:rPr>
      </w:pPr>
    </w:p>
    <w:p w14:paraId="11B11B5F" w14:textId="77777777" w:rsidR="00E42CF5" w:rsidRPr="00CA216C" w:rsidRDefault="00E42CF5">
      <w:pPr>
        <w:rPr>
          <w:rFonts w:cstheme="minorHAnsi"/>
          <w:lang w:val="en-ZA"/>
        </w:rPr>
      </w:pPr>
      <w:r w:rsidRPr="00CA216C">
        <w:rPr>
          <w:rFonts w:cstheme="minorHAnsi"/>
          <w:lang w:val="en-ZA"/>
        </w:rPr>
        <w:br w:type="page"/>
      </w:r>
    </w:p>
    <w:p w14:paraId="5273CCB3" w14:textId="77777777" w:rsidR="00C80195" w:rsidRPr="00CA216C" w:rsidRDefault="00C80195" w:rsidP="00452914">
      <w:pPr>
        <w:spacing w:before="60" w:after="60"/>
        <w:ind w:left="0" w:firstLine="0"/>
        <w:jc w:val="left"/>
        <w:rPr>
          <w:rFonts w:cstheme="minorHAnsi"/>
          <w:lang w:val="en-ZA"/>
        </w:rPr>
      </w:pPr>
    </w:p>
    <w:p w14:paraId="3F80C9EA" w14:textId="77777777" w:rsidR="00560DC9" w:rsidRPr="00CA216C" w:rsidRDefault="00560DC9" w:rsidP="00035A4B">
      <w:pPr>
        <w:spacing w:before="360"/>
        <w:jc w:val="center"/>
        <w:rPr>
          <w:rFonts w:cstheme="minorHAnsi"/>
          <w:b/>
          <w:lang w:val="en-ZA"/>
        </w:rPr>
      </w:pPr>
    </w:p>
    <w:p w14:paraId="4ACEFC82" w14:textId="77777777" w:rsidR="005D5577" w:rsidRPr="00CA216C" w:rsidRDefault="00E42CF5" w:rsidP="00560DC9">
      <w:pPr>
        <w:jc w:val="center"/>
        <w:rPr>
          <w:rFonts w:cstheme="minorHAnsi"/>
          <w:sz w:val="36"/>
          <w:szCs w:val="36"/>
          <w:lang w:val="en-ZA"/>
        </w:rPr>
      </w:pPr>
      <w:r w:rsidRPr="00CA216C">
        <w:rPr>
          <w:rFonts w:cstheme="minorHAnsi"/>
          <w:sz w:val="36"/>
          <w:szCs w:val="36"/>
          <w:lang w:val="en-ZA"/>
        </w:rPr>
        <w:t>Table of Content</w:t>
      </w:r>
      <w:r w:rsidR="00FE1AF4" w:rsidRPr="00CA216C">
        <w:rPr>
          <w:rFonts w:cstheme="minorHAnsi"/>
          <w:sz w:val="36"/>
          <w:szCs w:val="36"/>
          <w:lang w:val="en-ZA"/>
        </w:rPr>
        <w:t>s</w:t>
      </w:r>
    </w:p>
    <w:p w14:paraId="01B9F3A7" w14:textId="77777777" w:rsidR="00E27C27" w:rsidRPr="00CA216C" w:rsidRDefault="00E27C27" w:rsidP="00E27C27">
      <w:pPr>
        <w:rPr>
          <w:rFonts w:cstheme="minorHAnsi"/>
          <w:lang w:val="en-SG"/>
        </w:rPr>
      </w:pPr>
    </w:p>
    <w:p w14:paraId="1761AF8D" w14:textId="43BEEF52" w:rsidR="008E4D29" w:rsidRPr="00CA216C" w:rsidRDefault="00A354FA">
      <w:pPr>
        <w:pStyle w:val="TOC1"/>
        <w:tabs>
          <w:tab w:val="right" w:leader="dot" w:pos="9016"/>
        </w:tabs>
        <w:rPr>
          <w:rFonts w:cstheme="minorHAnsi"/>
          <w:b w:val="0"/>
          <w:caps w:val="0"/>
          <w:noProof/>
          <w:kern w:val="2"/>
          <w:lang w:val="en-SG" w:eastAsia="zh-CN"/>
          <w14:ligatures w14:val="standardContextual"/>
        </w:rPr>
      </w:pPr>
      <w:r w:rsidRPr="00CA216C">
        <w:rPr>
          <w:rFonts w:cstheme="minorHAnsi"/>
          <w:b w:val="0"/>
          <w:caps w:val="0"/>
          <w:lang w:val="es-ES"/>
        </w:rPr>
        <w:fldChar w:fldCharType="begin"/>
      </w:r>
      <w:r w:rsidR="00560DC9" w:rsidRPr="00CA216C">
        <w:rPr>
          <w:rFonts w:cstheme="minorHAnsi"/>
          <w:b w:val="0"/>
          <w:caps w:val="0"/>
          <w:lang w:val="en-SG"/>
        </w:rPr>
        <w:instrText xml:space="preserve"> TOC \o "1-3" </w:instrText>
      </w:r>
      <w:r w:rsidRPr="00CA216C">
        <w:rPr>
          <w:rFonts w:cstheme="minorHAnsi"/>
          <w:b w:val="0"/>
          <w:caps w:val="0"/>
          <w:lang w:val="es-ES"/>
        </w:rPr>
        <w:fldChar w:fldCharType="separate"/>
      </w:r>
      <w:r w:rsidR="008E4D29" w:rsidRPr="00CA216C">
        <w:rPr>
          <w:rFonts w:cstheme="minorHAnsi"/>
          <w:noProof/>
          <w:lang w:val="en-ZA"/>
        </w:rPr>
        <w:t>1</w:t>
      </w:r>
      <w:r w:rsidR="008E4D29" w:rsidRPr="00CA216C">
        <w:rPr>
          <w:rFonts w:cstheme="minorHAnsi"/>
          <w:b w:val="0"/>
          <w:caps w:val="0"/>
          <w:noProof/>
          <w:kern w:val="2"/>
          <w:lang w:val="en-SG" w:eastAsia="zh-CN"/>
          <w14:ligatures w14:val="standardContextual"/>
        </w:rPr>
        <w:tab/>
      </w:r>
      <w:r w:rsidR="008E4D29" w:rsidRPr="00CA216C">
        <w:rPr>
          <w:rFonts w:cstheme="minorHAnsi"/>
          <w:noProof/>
          <w:lang w:val="en-ZA"/>
        </w:rPr>
        <w:t>ADMINISTRATIVE INFORMATION</w:t>
      </w:r>
      <w:r w:rsidR="008E4D29" w:rsidRPr="00CA216C">
        <w:rPr>
          <w:rFonts w:cstheme="minorHAnsi"/>
          <w:noProof/>
        </w:rPr>
        <w:tab/>
      </w:r>
      <w:r w:rsidR="008E4D29" w:rsidRPr="00CA216C">
        <w:rPr>
          <w:rFonts w:cstheme="minorHAnsi"/>
          <w:noProof/>
        </w:rPr>
        <w:fldChar w:fldCharType="begin"/>
      </w:r>
      <w:r w:rsidR="008E4D29" w:rsidRPr="00CA216C">
        <w:rPr>
          <w:rFonts w:cstheme="minorHAnsi"/>
          <w:noProof/>
        </w:rPr>
        <w:instrText xml:space="preserve"> PAGEREF _Toc136440296 \h </w:instrText>
      </w:r>
      <w:r w:rsidR="008E4D29" w:rsidRPr="00CA216C">
        <w:rPr>
          <w:rFonts w:cstheme="minorHAnsi"/>
          <w:noProof/>
        </w:rPr>
      </w:r>
      <w:r w:rsidR="008E4D29" w:rsidRPr="00CA216C">
        <w:rPr>
          <w:rFonts w:cstheme="minorHAnsi"/>
          <w:noProof/>
        </w:rPr>
        <w:fldChar w:fldCharType="separate"/>
      </w:r>
      <w:r w:rsidR="00CA216C">
        <w:rPr>
          <w:rFonts w:cstheme="minorHAnsi"/>
          <w:noProof/>
        </w:rPr>
        <w:t>4</w:t>
      </w:r>
      <w:r w:rsidR="008E4D29" w:rsidRPr="00CA216C">
        <w:rPr>
          <w:rFonts w:cstheme="minorHAnsi"/>
          <w:noProof/>
        </w:rPr>
        <w:fldChar w:fldCharType="end"/>
      </w:r>
    </w:p>
    <w:p w14:paraId="199870FE" w14:textId="247F6B10"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lang w:val="en-ZA"/>
        </w:rPr>
        <w:t>2</w:t>
      </w:r>
      <w:r w:rsidRPr="00CA216C">
        <w:rPr>
          <w:rFonts w:cstheme="minorHAnsi"/>
          <w:b w:val="0"/>
          <w:caps w:val="0"/>
          <w:noProof/>
          <w:kern w:val="2"/>
          <w:lang w:val="en-SG" w:eastAsia="zh-CN"/>
          <w14:ligatures w14:val="standardContextual"/>
        </w:rPr>
        <w:tab/>
      </w:r>
      <w:r w:rsidRPr="00CA216C">
        <w:rPr>
          <w:rFonts w:cstheme="minorHAnsi"/>
          <w:noProof/>
          <w:lang w:val="en-ZA"/>
        </w:rPr>
        <w:t>GLOSSARY / ABBREVIATIONS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_Toc136440297 \h </w:instrText>
      </w:r>
      <w:r w:rsidRPr="00CA216C">
        <w:rPr>
          <w:rFonts w:cstheme="minorHAnsi"/>
          <w:noProof/>
        </w:rPr>
      </w:r>
      <w:r w:rsidRPr="00CA216C">
        <w:rPr>
          <w:rFonts w:cstheme="minorHAnsi"/>
          <w:noProof/>
        </w:rPr>
        <w:fldChar w:fldCharType="separate"/>
      </w:r>
      <w:r w:rsidR="00CA216C">
        <w:rPr>
          <w:rFonts w:cstheme="minorHAnsi"/>
          <w:noProof/>
        </w:rPr>
        <w:t>5</w:t>
      </w:r>
      <w:r w:rsidRPr="00CA216C">
        <w:rPr>
          <w:rFonts w:cstheme="minorHAnsi"/>
          <w:noProof/>
        </w:rPr>
        <w:fldChar w:fldCharType="end"/>
      </w:r>
    </w:p>
    <w:p w14:paraId="08337FAB" w14:textId="3E3CAA92"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lang w:val="en-ZA"/>
        </w:rPr>
        <w:t>3</w:t>
      </w:r>
      <w:r w:rsidRPr="00CA216C">
        <w:rPr>
          <w:rFonts w:cstheme="minorHAnsi"/>
          <w:b w:val="0"/>
          <w:caps w:val="0"/>
          <w:noProof/>
          <w:kern w:val="2"/>
          <w:lang w:val="en-SG" w:eastAsia="zh-CN"/>
          <w14:ligatures w14:val="standardContextual"/>
        </w:rPr>
        <w:tab/>
      </w:r>
      <w:r w:rsidRPr="00CA216C">
        <w:rPr>
          <w:rFonts w:cstheme="minorHAnsi"/>
          <w:noProof/>
          <w:lang w:val="en-ZA"/>
        </w:rPr>
        <w:t>SUMMARY: REQUIREMENTS and OUTCOMES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_Toc136440298 \h </w:instrText>
      </w:r>
      <w:r w:rsidRPr="00CA216C">
        <w:rPr>
          <w:rFonts w:cstheme="minorHAnsi"/>
          <w:noProof/>
        </w:rPr>
      </w:r>
      <w:r w:rsidRPr="00CA216C">
        <w:rPr>
          <w:rFonts w:cstheme="minorHAnsi"/>
          <w:noProof/>
        </w:rPr>
        <w:fldChar w:fldCharType="separate"/>
      </w:r>
      <w:r w:rsidR="00CA216C">
        <w:rPr>
          <w:rFonts w:cstheme="minorHAnsi"/>
          <w:noProof/>
        </w:rPr>
        <w:t>6</w:t>
      </w:r>
      <w:r w:rsidRPr="00CA216C">
        <w:rPr>
          <w:rFonts w:cstheme="minorHAnsi"/>
          <w:noProof/>
        </w:rPr>
        <w:fldChar w:fldCharType="end"/>
      </w:r>
    </w:p>
    <w:p w14:paraId="3AB569DC" w14:textId="19F92785"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lang w:val="en-ZA"/>
        </w:rPr>
        <w:t>4</w:t>
      </w:r>
      <w:r w:rsidRPr="00CA216C">
        <w:rPr>
          <w:rFonts w:cstheme="minorHAnsi"/>
          <w:b w:val="0"/>
          <w:caps w:val="0"/>
          <w:noProof/>
          <w:kern w:val="2"/>
          <w:lang w:val="en-SG" w:eastAsia="zh-CN"/>
          <w14:ligatures w14:val="standardContextual"/>
        </w:rPr>
        <w:tab/>
      </w:r>
      <w:r w:rsidRPr="00CA216C">
        <w:rPr>
          <w:rFonts w:cstheme="minorHAnsi"/>
          <w:noProof/>
          <w:lang w:val="en-ZA"/>
        </w:rPr>
        <w:t>INTRODUCTION</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_Toc136440299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5CAAF33D" w14:textId="3D7E979C"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4.1</w:t>
      </w:r>
      <w:r w:rsidRPr="00CA216C">
        <w:rPr>
          <w:rFonts w:cstheme="minorHAnsi"/>
          <w:smallCaps w:val="0"/>
          <w:noProof/>
          <w:kern w:val="2"/>
          <w:lang w:val="en-SG" w:eastAsia="zh-CN"/>
          <w14:ligatures w14:val="standardContextual"/>
        </w:rPr>
        <w:tab/>
      </w:r>
      <w:r w:rsidRPr="00CA216C">
        <w:rPr>
          <w:rFonts w:cstheme="minorHAnsi"/>
          <w:noProof/>
          <w:lang w:val="en-ZA"/>
        </w:rPr>
        <w:t>Application objective</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_Toc136440300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25424E98" w14:textId="3BCE3667"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lang w:val="en-ZA"/>
        </w:rPr>
        <w:t>4.2</w:t>
      </w:r>
      <w:r w:rsidRPr="00CA216C">
        <w:rPr>
          <w:rFonts w:cstheme="minorHAnsi"/>
          <w:smallCaps w:val="0"/>
          <w:noProof/>
          <w:kern w:val="2"/>
          <w:lang w:val="en-SG" w:eastAsia="zh-CN"/>
          <w14:ligatures w14:val="standardContextual"/>
        </w:rPr>
        <w:tab/>
      </w:r>
      <w:r w:rsidRPr="00CA216C">
        <w:rPr>
          <w:rFonts w:cstheme="minorHAnsi"/>
          <w:noProof/>
          <w:lang w:val="en-ZA"/>
        </w:rPr>
        <w:t>Status of the reference product</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_Toc136440301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7BCDD21D" w14:textId="25F949A1"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4.3</w:t>
      </w:r>
      <w:r w:rsidRPr="00CA216C">
        <w:rPr>
          <w:rFonts w:cstheme="minorHAnsi"/>
          <w:smallCaps w:val="0"/>
          <w:noProof/>
          <w:kern w:val="2"/>
          <w:lang w:val="en-SG" w:eastAsia="zh-CN"/>
          <w14:ligatures w14:val="standardContextual"/>
        </w:rPr>
        <w:tab/>
      </w:r>
      <w:r w:rsidRPr="00CA216C">
        <w:rPr>
          <w:rFonts w:cstheme="minorHAnsi"/>
          <w:noProof/>
        </w:rPr>
        <w:t>Basic pharmacokinetic information</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_Toc136440302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2202ABE2" w14:textId="468013FB"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4.4</w:t>
      </w:r>
      <w:r w:rsidRPr="00CA216C">
        <w:rPr>
          <w:rFonts w:cstheme="minorHAnsi"/>
          <w:smallCaps w:val="0"/>
          <w:noProof/>
          <w:kern w:val="2"/>
          <w:lang w:val="en-SG" w:eastAsia="zh-CN"/>
          <w14:ligatures w14:val="standardContextual"/>
        </w:rPr>
        <w:tab/>
      </w:r>
      <w:r w:rsidRPr="00CA216C">
        <w:rPr>
          <w:rFonts w:cstheme="minorHAnsi"/>
          <w:noProof/>
        </w:rPr>
        <w:t>Therapeutic indications and dose</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_Toc136440303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5B88AEA1" w14:textId="11520A75"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lang w:val="en-ZA"/>
        </w:rPr>
        <w:t>5</w:t>
      </w:r>
      <w:r w:rsidRPr="00CA216C">
        <w:rPr>
          <w:rFonts w:cstheme="minorHAnsi"/>
          <w:b w:val="0"/>
          <w:caps w:val="0"/>
          <w:noProof/>
          <w:kern w:val="2"/>
          <w:lang w:val="en-SG" w:eastAsia="zh-CN"/>
          <w14:ligatures w14:val="standardContextual"/>
        </w:rPr>
        <w:tab/>
      </w:r>
      <w:r w:rsidRPr="00CA216C">
        <w:rPr>
          <w:rFonts w:cstheme="minorHAnsi"/>
          <w:noProof/>
          <w:lang w:val="en-ZA"/>
        </w:rPr>
        <w:t>BCS BIOWAIVER ASSESSMENT</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_Toc136440304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25A032CD" w14:textId="1203C023"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5.1</w:t>
      </w:r>
      <w:r w:rsidRPr="00CA216C">
        <w:rPr>
          <w:rFonts w:cstheme="minorHAnsi"/>
          <w:smallCaps w:val="0"/>
          <w:noProof/>
          <w:kern w:val="2"/>
          <w:lang w:val="en-SG" w:eastAsia="zh-CN"/>
          <w14:ligatures w14:val="standardContextual"/>
        </w:rPr>
        <w:tab/>
      </w:r>
      <w:r w:rsidRPr="00CA216C">
        <w:rPr>
          <w:rFonts w:cstheme="minorHAnsi"/>
          <w:noProof/>
        </w:rPr>
        <w:t>Drug Substance Solubility</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_Toc136440305 \h </w:instrText>
      </w:r>
      <w:r w:rsidRPr="00CA216C">
        <w:rPr>
          <w:rFonts w:cstheme="minorHAnsi"/>
          <w:noProof/>
        </w:rPr>
      </w:r>
      <w:r w:rsidRPr="00CA216C">
        <w:rPr>
          <w:rFonts w:cstheme="minorHAnsi"/>
          <w:noProof/>
        </w:rPr>
        <w:fldChar w:fldCharType="separate"/>
      </w:r>
      <w:r w:rsidR="00CA216C">
        <w:rPr>
          <w:rFonts w:cstheme="minorHAnsi"/>
          <w:noProof/>
        </w:rPr>
        <w:t>7</w:t>
      </w:r>
      <w:r w:rsidRPr="00CA216C">
        <w:rPr>
          <w:rFonts w:cstheme="minorHAnsi"/>
          <w:noProof/>
        </w:rPr>
        <w:fldChar w:fldCharType="end"/>
      </w:r>
    </w:p>
    <w:p w14:paraId="0DC9B3EC" w14:textId="436D9C87"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5.2</w:t>
      </w:r>
      <w:r w:rsidRPr="00CA216C">
        <w:rPr>
          <w:rFonts w:cstheme="minorHAnsi"/>
          <w:smallCaps w:val="0"/>
          <w:noProof/>
          <w:kern w:val="2"/>
          <w:lang w:val="en-SG" w:eastAsia="zh-CN"/>
          <w14:ligatures w14:val="standardContextual"/>
        </w:rPr>
        <w:tab/>
      </w:r>
      <w:r w:rsidRPr="00CA216C">
        <w:rPr>
          <w:rFonts w:cstheme="minorHAnsi"/>
          <w:noProof/>
        </w:rPr>
        <w:t>Drug Substance Permeability</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_Toc136440306 \h </w:instrText>
      </w:r>
      <w:r w:rsidRPr="00CA216C">
        <w:rPr>
          <w:rFonts w:cstheme="minorHAnsi"/>
          <w:noProof/>
        </w:rPr>
      </w:r>
      <w:r w:rsidRPr="00CA216C">
        <w:rPr>
          <w:rFonts w:cstheme="minorHAnsi"/>
          <w:noProof/>
        </w:rPr>
        <w:fldChar w:fldCharType="separate"/>
      </w:r>
      <w:r w:rsidR="00CA216C">
        <w:rPr>
          <w:rFonts w:cstheme="minorHAnsi"/>
          <w:noProof/>
        </w:rPr>
        <w:t>9</w:t>
      </w:r>
      <w:r w:rsidRPr="00CA216C">
        <w:rPr>
          <w:rFonts w:cstheme="minorHAnsi"/>
          <w:noProof/>
        </w:rPr>
        <w:fldChar w:fldCharType="end"/>
      </w:r>
    </w:p>
    <w:p w14:paraId="0E082939" w14:textId="1D92105E"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rPr>
        <w:t>5.3</w:t>
      </w:r>
      <w:r w:rsidRPr="00CA216C">
        <w:rPr>
          <w:rFonts w:cstheme="minorHAnsi"/>
          <w:smallCaps w:val="0"/>
          <w:noProof/>
          <w:kern w:val="2"/>
          <w:lang w:val="en-SG" w:eastAsia="zh-CN"/>
          <w14:ligatures w14:val="standardContextual"/>
        </w:rPr>
        <w:tab/>
      </w:r>
      <w:r w:rsidRPr="00CA216C">
        <w:rPr>
          <w:rFonts w:cstheme="minorHAnsi"/>
          <w:noProof/>
          <w:lang w:val="en-ZA"/>
        </w:rPr>
        <w:t xml:space="preserve">Comparison of </w:t>
      </w:r>
      <w:r w:rsidRPr="00CA216C">
        <w:rPr>
          <w:rFonts w:eastAsia="Times New Roman" w:cstheme="minorHAnsi"/>
          <w:noProof/>
          <w:lang w:val="en-CA"/>
        </w:rPr>
        <w:t>Test and Reference</w:t>
      </w:r>
      <w:r w:rsidRPr="00CA216C">
        <w:rPr>
          <w:rFonts w:cstheme="minorHAnsi"/>
          <w:noProof/>
          <w:lang w:val="en-ZA"/>
        </w:rPr>
        <w:t xml:space="preserve"> Formulations / </w:t>
      </w:r>
      <w:r w:rsidRPr="00CA216C">
        <w:rPr>
          <w:rFonts w:cstheme="minorHAnsi"/>
          <w:noProof/>
        </w:rPr>
        <w:t>Excipients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_Toc136440307 \h </w:instrText>
      </w:r>
      <w:r w:rsidRPr="00CA216C">
        <w:rPr>
          <w:rFonts w:cstheme="minorHAnsi"/>
          <w:noProof/>
        </w:rPr>
      </w:r>
      <w:r w:rsidRPr="00CA216C">
        <w:rPr>
          <w:rFonts w:cstheme="minorHAnsi"/>
          <w:noProof/>
        </w:rPr>
        <w:fldChar w:fldCharType="separate"/>
      </w:r>
      <w:r w:rsidR="00CA216C">
        <w:rPr>
          <w:rFonts w:cstheme="minorHAnsi"/>
          <w:noProof/>
        </w:rPr>
        <w:t>10</w:t>
      </w:r>
      <w:r w:rsidRPr="00CA216C">
        <w:rPr>
          <w:rFonts w:cstheme="minorHAnsi"/>
          <w:noProof/>
        </w:rPr>
        <w:fldChar w:fldCharType="end"/>
      </w:r>
    </w:p>
    <w:p w14:paraId="6A2223EE" w14:textId="6B8A9CEA"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lang w:val="en-ZA"/>
        </w:rPr>
        <w:t>5.4</w:t>
      </w:r>
      <w:r w:rsidRPr="00CA216C">
        <w:rPr>
          <w:rFonts w:cstheme="minorHAnsi"/>
          <w:smallCaps w:val="0"/>
          <w:noProof/>
          <w:kern w:val="2"/>
          <w:lang w:val="en-SG" w:eastAsia="zh-CN"/>
          <w14:ligatures w14:val="standardContextual"/>
        </w:rPr>
        <w:tab/>
      </w:r>
      <w:r w:rsidRPr="00CA216C">
        <w:rPr>
          <w:rFonts w:cstheme="minorHAnsi"/>
          <w:iCs/>
          <w:noProof/>
          <w:lang w:val="en-ZA"/>
        </w:rPr>
        <w:t xml:space="preserve">Drug Product </w:t>
      </w:r>
      <w:r w:rsidRPr="00CA216C">
        <w:rPr>
          <w:rFonts w:cstheme="minorHAnsi"/>
          <w:i/>
          <w:noProof/>
          <w:lang w:val="en-ZA"/>
        </w:rPr>
        <w:t>In Vitro</w:t>
      </w:r>
      <w:r w:rsidRPr="00CA216C">
        <w:rPr>
          <w:rFonts w:cstheme="minorHAnsi"/>
          <w:noProof/>
          <w:lang w:val="en-ZA"/>
        </w:rPr>
        <w:t xml:space="preserve"> Dissolution Comparison</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_Toc136440308 \h </w:instrText>
      </w:r>
      <w:r w:rsidRPr="00CA216C">
        <w:rPr>
          <w:rFonts w:cstheme="minorHAnsi"/>
          <w:noProof/>
        </w:rPr>
      </w:r>
      <w:r w:rsidRPr="00CA216C">
        <w:rPr>
          <w:rFonts w:cstheme="minorHAnsi"/>
          <w:noProof/>
        </w:rPr>
        <w:fldChar w:fldCharType="separate"/>
      </w:r>
      <w:r w:rsidR="00CA216C">
        <w:rPr>
          <w:rFonts w:cstheme="minorHAnsi"/>
          <w:noProof/>
        </w:rPr>
        <w:t>11</w:t>
      </w:r>
      <w:r w:rsidRPr="00CA216C">
        <w:rPr>
          <w:rFonts w:cstheme="minorHAnsi"/>
          <w:noProof/>
        </w:rPr>
        <w:fldChar w:fldCharType="end"/>
      </w:r>
    </w:p>
    <w:p w14:paraId="3AC95274" w14:textId="45B8A1E2" w:rsidR="008E4D29" w:rsidRPr="00CA216C" w:rsidRDefault="008E4D29">
      <w:pPr>
        <w:pStyle w:val="TOC2"/>
        <w:rPr>
          <w:rFonts w:cstheme="minorHAnsi"/>
          <w:smallCaps w:val="0"/>
          <w:noProof/>
          <w:kern w:val="2"/>
          <w:lang w:val="en-SG" w:eastAsia="zh-CN"/>
          <w14:ligatures w14:val="standardContextual"/>
        </w:rPr>
      </w:pPr>
      <w:r w:rsidRPr="00CA216C">
        <w:rPr>
          <w:rFonts w:cstheme="minorHAnsi"/>
          <w:noProof/>
          <w:lang w:val="en-ZA"/>
        </w:rPr>
        <w:t>5.5</w:t>
      </w:r>
      <w:r w:rsidRPr="00CA216C">
        <w:rPr>
          <w:rFonts w:cstheme="minorHAnsi"/>
          <w:smallCaps w:val="0"/>
          <w:noProof/>
          <w:kern w:val="2"/>
          <w:lang w:val="en-SG" w:eastAsia="zh-CN"/>
          <w14:ligatures w14:val="standardContextual"/>
        </w:rPr>
        <w:tab/>
      </w:r>
      <w:r w:rsidRPr="00CA216C">
        <w:rPr>
          <w:rFonts w:cstheme="minorHAnsi"/>
          <w:noProof/>
          <w:lang w:val="en-ZA"/>
        </w:rPr>
        <w:t>Dissolution testing laboratory</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_Toc136440309 \h </w:instrText>
      </w:r>
      <w:r w:rsidRPr="00CA216C">
        <w:rPr>
          <w:rFonts w:cstheme="minorHAnsi"/>
          <w:noProof/>
        </w:rPr>
      </w:r>
      <w:r w:rsidRPr="00CA216C">
        <w:rPr>
          <w:rFonts w:cstheme="minorHAnsi"/>
          <w:noProof/>
        </w:rPr>
        <w:fldChar w:fldCharType="separate"/>
      </w:r>
      <w:r w:rsidR="00CA216C">
        <w:rPr>
          <w:rFonts w:cstheme="minorHAnsi"/>
          <w:noProof/>
        </w:rPr>
        <w:t>13</w:t>
      </w:r>
      <w:r w:rsidRPr="00CA216C">
        <w:rPr>
          <w:rFonts w:cstheme="minorHAnsi"/>
          <w:noProof/>
        </w:rPr>
        <w:fldChar w:fldCharType="end"/>
      </w:r>
    </w:p>
    <w:p w14:paraId="586D02AE" w14:textId="167FEF37" w:rsidR="008E4D29" w:rsidRPr="00CA216C" w:rsidRDefault="008E4D29">
      <w:pPr>
        <w:pStyle w:val="TOC3"/>
        <w:tabs>
          <w:tab w:val="right" w:leader="dot" w:pos="9016"/>
        </w:tabs>
        <w:rPr>
          <w:rFonts w:cstheme="minorHAnsi"/>
          <w:i w:val="0"/>
          <w:noProof/>
          <w:kern w:val="2"/>
          <w:lang w:val="en-SG" w:eastAsia="zh-CN"/>
          <w14:ligatures w14:val="standardContextual"/>
        </w:rPr>
      </w:pPr>
      <w:r w:rsidRPr="00CA216C">
        <w:rPr>
          <w:rFonts w:cstheme="minorHAnsi"/>
          <w:noProof/>
          <w:lang w:val="en-ZA"/>
        </w:rPr>
        <w:t>5.5.1</w:t>
      </w:r>
      <w:r w:rsidRPr="00CA216C">
        <w:rPr>
          <w:rFonts w:cstheme="minorHAnsi"/>
          <w:i w:val="0"/>
          <w:noProof/>
          <w:kern w:val="2"/>
          <w:lang w:val="en-SG" w:eastAsia="zh-CN"/>
          <w14:ligatures w14:val="standardContextual"/>
        </w:rPr>
        <w:tab/>
      </w:r>
      <w:r w:rsidRPr="00CA216C">
        <w:rPr>
          <w:rFonts w:cstheme="minorHAnsi"/>
          <w:noProof/>
          <w:lang w:val="en-ZA"/>
        </w:rPr>
        <w:t>Audit(s)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_Toc136440310 \h </w:instrText>
      </w:r>
      <w:r w:rsidRPr="00CA216C">
        <w:rPr>
          <w:rFonts w:cstheme="minorHAnsi"/>
          <w:noProof/>
        </w:rPr>
      </w:r>
      <w:r w:rsidRPr="00CA216C">
        <w:rPr>
          <w:rFonts w:cstheme="minorHAnsi"/>
          <w:noProof/>
        </w:rPr>
        <w:fldChar w:fldCharType="separate"/>
      </w:r>
      <w:r w:rsidR="00CA216C">
        <w:rPr>
          <w:rFonts w:cstheme="minorHAnsi"/>
          <w:noProof/>
        </w:rPr>
        <w:t>13</w:t>
      </w:r>
      <w:r w:rsidRPr="00CA216C">
        <w:rPr>
          <w:rFonts w:cstheme="minorHAnsi"/>
          <w:noProof/>
        </w:rPr>
        <w:fldChar w:fldCharType="end"/>
      </w:r>
    </w:p>
    <w:p w14:paraId="690CC58B" w14:textId="002E4299" w:rsidR="008E4D29" w:rsidRPr="00CA216C" w:rsidRDefault="008E4D29">
      <w:pPr>
        <w:pStyle w:val="TOC3"/>
        <w:tabs>
          <w:tab w:val="right" w:leader="dot" w:pos="9016"/>
        </w:tabs>
        <w:rPr>
          <w:rFonts w:cstheme="minorHAnsi"/>
          <w:i w:val="0"/>
          <w:noProof/>
          <w:kern w:val="2"/>
          <w:lang w:val="en-SG" w:eastAsia="zh-CN"/>
          <w14:ligatures w14:val="standardContextual"/>
        </w:rPr>
      </w:pPr>
      <w:r w:rsidRPr="00CA216C">
        <w:rPr>
          <w:rFonts w:cstheme="minorHAnsi"/>
          <w:noProof/>
          <w:lang w:val="en-ZA"/>
        </w:rPr>
        <w:t>5.5.2</w:t>
      </w:r>
      <w:r w:rsidRPr="00CA216C">
        <w:rPr>
          <w:rFonts w:cstheme="minorHAnsi"/>
          <w:i w:val="0"/>
          <w:noProof/>
          <w:kern w:val="2"/>
          <w:lang w:val="en-SG" w:eastAsia="zh-CN"/>
          <w14:ligatures w14:val="standardContextual"/>
        </w:rPr>
        <w:tab/>
      </w:r>
      <w:r w:rsidRPr="00CA216C">
        <w:rPr>
          <w:rFonts w:cstheme="minorHAnsi"/>
          <w:noProof/>
          <w:lang w:val="en-ZA"/>
        </w:rPr>
        <w:t>GMP compliance/certification</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_Toc136440311 \h </w:instrText>
      </w:r>
      <w:r w:rsidRPr="00CA216C">
        <w:rPr>
          <w:rFonts w:cstheme="minorHAnsi"/>
          <w:noProof/>
        </w:rPr>
      </w:r>
      <w:r w:rsidRPr="00CA216C">
        <w:rPr>
          <w:rFonts w:cstheme="minorHAnsi"/>
          <w:noProof/>
        </w:rPr>
        <w:fldChar w:fldCharType="separate"/>
      </w:r>
      <w:r w:rsidR="00CA216C">
        <w:rPr>
          <w:rFonts w:cstheme="minorHAnsi"/>
          <w:noProof/>
        </w:rPr>
        <w:t>14</w:t>
      </w:r>
      <w:r w:rsidRPr="00CA216C">
        <w:rPr>
          <w:rFonts w:cstheme="minorHAnsi"/>
          <w:noProof/>
        </w:rPr>
        <w:fldChar w:fldCharType="end"/>
      </w:r>
    </w:p>
    <w:p w14:paraId="2A035AC3" w14:textId="48B90E38"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rPr>
        <w:t>6</w:t>
      </w:r>
      <w:r w:rsidRPr="00CA216C">
        <w:rPr>
          <w:rFonts w:cstheme="minorHAnsi"/>
          <w:b w:val="0"/>
          <w:caps w:val="0"/>
          <w:noProof/>
          <w:kern w:val="2"/>
          <w:lang w:val="en-SG" w:eastAsia="zh-CN"/>
          <w14:ligatures w14:val="standardContextual"/>
        </w:rPr>
        <w:tab/>
      </w:r>
      <w:r w:rsidRPr="00CA216C">
        <w:rPr>
          <w:rFonts w:cstheme="minorHAnsi"/>
          <w:noProof/>
        </w:rPr>
        <w:t>LIST OF OUTSTANDING ISSUES / DEFICIENCIES / PROPOSED QUESTIONS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_Toc136440312 \h </w:instrText>
      </w:r>
      <w:r w:rsidRPr="00CA216C">
        <w:rPr>
          <w:rFonts w:cstheme="minorHAnsi"/>
          <w:noProof/>
        </w:rPr>
      </w:r>
      <w:r w:rsidRPr="00CA216C">
        <w:rPr>
          <w:rFonts w:cstheme="minorHAnsi"/>
          <w:noProof/>
        </w:rPr>
        <w:fldChar w:fldCharType="separate"/>
      </w:r>
      <w:r w:rsidR="00CA216C">
        <w:rPr>
          <w:rFonts w:cstheme="minorHAnsi"/>
          <w:noProof/>
        </w:rPr>
        <w:t>14</w:t>
      </w:r>
      <w:r w:rsidRPr="00CA216C">
        <w:rPr>
          <w:rFonts w:cstheme="minorHAnsi"/>
          <w:noProof/>
        </w:rPr>
        <w:fldChar w:fldCharType="end"/>
      </w:r>
    </w:p>
    <w:p w14:paraId="5DBDA894" w14:textId="440B5FF3"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rPr>
        <w:t>7</w:t>
      </w:r>
      <w:r w:rsidRPr="00CA216C">
        <w:rPr>
          <w:rFonts w:cstheme="minorHAnsi"/>
          <w:b w:val="0"/>
          <w:caps w:val="0"/>
          <w:noProof/>
          <w:kern w:val="2"/>
          <w:lang w:val="en-SG" w:eastAsia="zh-CN"/>
          <w14:ligatures w14:val="standardContextual"/>
        </w:rPr>
        <w:tab/>
      </w:r>
      <w:r w:rsidRPr="00CA216C">
        <w:rPr>
          <w:rFonts w:cstheme="minorHAnsi"/>
          <w:noProof/>
        </w:rPr>
        <w:t>CONCLUSIONS AND RECOMMENDATIONS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_Toc136440313 \h </w:instrText>
      </w:r>
      <w:r w:rsidRPr="00CA216C">
        <w:rPr>
          <w:rFonts w:cstheme="minorHAnsi"/>
          <w:noProof/>
        </w:rPr>
      </w:r>
      <w:r w:rsidRPr="00CA216C">
        <w:rPr>
          <w:rFonts w:cstheme="minorHAnsi"/>
          <w:noProof/>
        </w:rPr>
        <w:fldChar w:fldCharType="separate"/>
      </w:r>
      <w:r w:rsidR="00CA216C">
        <w:rPr>
          <w:rFonts w:cstheme="minorHAnsi"/>
          <w:noProof/>
        </w:rPr>
        <w:t>14</w:t>
      </w:r>
      <w:r w:rsidRPr="00CA216C">
        <w:rPr>
          <w:rFonts w:cstheme="minorHAnsi"/>
          <w:noProof/>
        </w:rPr>
        <w:fldChar w:fldCharType="end"/>
      </w:r>
    </w:p>
    <w:p w14:paraId="4FF92961" w14:textId="7EE61E27" w:rsidR="008E4D29" w:rsidRPr="00CA216C" w:rsidRDefault="008E4D29">
      <w:pPr>
        <w:pStyle w:val="TOC1"/>
        <w:tabs>
          <w:tab w:val="right" w:leader="dot" w:pos="9016"/>
        </w:tabs>
        <w:rPr>
          <w:rFonts w:cstheme="minorHAnsi"/>
          <w:b w:val="0"/>
          <w:caps w:val="0"/>
          <w:noProof/>
          <w:kern w:val="2"/>
          <w:lang w:val="en-SG" w:eastAsia="zh-CN"/>
          <w14:ligatures w14:val="standardContextual"/>
        </w:rPr>
      </w:pPr>
      <w:r w:rsidRPr="00CA216C">
        <w:rPr>
          <w:rFonts w:cstheme="minorHAnsi"/>
          <w:noProof/>
          <w:lang w:val="en-ZA"/>
        </w:rPr>
        <w:t>8</w:t>
      </w:r>
      <w:r w:rsidRPr="00CA216C">
        <w:rPr>
          <w:rFonts w:cstheme="minorHAnsi"/>
          <w:b w:val="0"/>
          <w:caps w:val="0"/>
          <w:noProof/>
          <w:kern w:val="2"/>
          <w:lang w:val="en-SG" w:eastAsia="zh-CN"/>
          <w14:ligatures w14:val="standardContextual"/>
        </w:rPr>
        <w:tab/>
      </w:r>
      <w:r w:rsidRPr="00CA216C">
        <w:rPr>
          <w:rFonts w:cstheme="minorHAnsi"/>
          <w:noProof/>
          <w:lang w:val="en-ZA"/>
        </w:rPr>
        <w:t>REFERENCES</w:t>
      </w:r>
      <w:r w:rsidRPr="00CA216C">
        <w:rPr>
          <w:rFonts w:cstheme="minorHAnsi"/>
          <w:noProof/>
        </w:rPr>
        <w:tab/>
      </w:r>
      <w:r w:rsidRPr="00CA216C">
        <w:rPr>
          <w:rFonts w:cstheme="minorHAnsi"/>
          <w:noProof/>
        </w:rPr>
        <w:fldChar w:fldCharType="begin"/>
      </w:r>
      <w:r w:rsidRPr="00CA216C">
        <w:rPr>
          <w:rFonts w:cstheme="minorHAnsi"/>
          <w:noProof/>
        </w:rPr>
        <w:instrText xml:space="preserve"> PAGEREF _Toc136440314 \h </w:instrText>
      </w:r>
      <w:r w:rsidRPr="00CA216C">
        <w:rPr>
          <w:rFonts w:cstheme="minorHAnsi"/>
          <w:noProof/>
        </w:rPr>
      </w:r>
      <w:r w:rsidRPr="00CA216C">
        <w:rPr>
          <w:rFonts w:cstheme="minorHAnsi"/>
          <w:noProof/>
        </w:rPr>
        <w:fldChar w:fldCharType="separate"/>
      </w:r>
      <w:r w:rsidR="00CA216C">
        <w:rPr>
          <w:rFonts w:cstheme="minorHAnsi"/>
          <w:noProof/>
        </w:rPr>
        <w:t>14</w:t>
      </w:r>
      <w:r w:rsidRPr="00CA216C">
        <w:rPr>
          <w:rFonts w:cstheme="minorHAnsi"/>
          <w:noProof/>
        </w:rPr>
        <w:fldChar w:fldCharType="end"/>
      </w:r>
    </w:p>
    <w:p w14:paraId="7A0ABA59" w14:textId="77777777" w:rsidR="00560DC9" w:rsidRPr="00CA216C" w:rsidRDefault="00A354FA" w:rsidP="00E27C27">
      <w:pPr>
        <w:rPr>
          <w:rFonts w:cstheme="minorHAnsi"/>
          <w:lang w:val="es-ES"/>
        </w:rPr>
      </w:pPr>
      <w:r w:rsidRPr="00CA216C">
        <w:rPr>
          <w:rFonts w:cstheme="minorHAnsi"/>
          <w:b/>
          <w:caps/>
          <w:lang w:val="es-ES"/>
        </w:rPr>
        <w:fldChar w:fldCharType="end"/>
      </w:r>
    </w:p>
    <w:p w14:paraId="089BD847" w14:textId="77777777" w:rsidR="00560DC9" w:rsidRPr="00CA216C" w:rsidRDefault="00560DC9" w:rsidP="00E27C27">
      <w:pPr>
        <w:rPr>
          <w:rFonts w:cstheme="minorHAnsi"/>
          <w:lang w:val="es-ES"/>
        </w:rPr>
      </w:pPr>
    </w:p>
    <w:p w14:paraId="5DC4DDA7" w14:textId="77777777" w:rsidR="00560DC9" w:rsidRPr="00CA216C" w:rsidRDefault="00560DC9" w:rsidP="00E27C27">
      <w:pPr>
        <w:rPr>
          <w:rFonts w:cstheme="minorHAnsi"/>
          <w:lang w:val="es-ES"/>
        </w:rPr>
      </w:pPr>
    </w:p>
    <w:p w14:paraId="647842E8" w14:textId="77777777" w:rsidR="00560DC9" w:rsidRPr="00CA216C" w:rsidRDefault="00560DC9" w:rsidP="00E27C27">
      <w:pPr>
        <w:rPr>
          <w:rFonts w:cstheme="minorHAnsi"/>
          <w:lang w:val="es-ES"/>
        </w:rPr>
      </w:pPr>
    </w:p>
    <w:p w14:paraId="74ABA60E" w14:textId="77777777" w:rsidR="00BE3FA6" w:rsidRPr="00CA216C" w:rsidRDefault="00BE3FA6">
      <w:pPr>
        <w:rPr>
          <w:rFonts w:cstheme="minorHAnsi"/>
          <w:b/>
          <w:lang w:val="en-ZA"/>
        </w:rPr>
      </w:pPr>
      <w:r w:rsidRPr="00CA216C">
        <w:rPr>
          <w:rFonts w:cstheme="minorHAnsi"/>
          <w:b/>
          <w:lang w:val="en-ZA"/>
        </w:rPr>
        <w:br w:type="page"/>
      </w:r>
    </w:p>
    <w:p w14:paraId="780E56E0" w14:textId="77777777" w:rsidR="00560DC9" w:rsidRPr="00CA216C" w:rsidRDefault="00560DC9" w:rsidP="00035A4B">
      <w:pPr>
        <w:spacing w:before="0" w:after="0"/>
        <w:rPr>
          <w:rFonts w:cstheme="minorHAnsi"/>
          <w:b/>
          <w:lang w:val="en-ZA"/>
        </w:rPr>
      </w:pPr>
    </w:p>
    <w:p w14:paraId="5927CFE0" w14:textId="77777777" w:rsidR="00E42CF5" w:rsidRPr="00CA216C" w:rsidRDefault="00B45349" w:rsidP="00166DC3">
      <w:pPr>
        <w:pStyle w:val="Heading1"/>
        <w:numPr>
          <w:ilvl w:val="0"/>
          <w:numId w:val="6"/>
        </w:numPr>
        <w:spacing w:before="240" w:after="120" w:line="240" w:lineRule="auto"/>
        <w:rPr>
          <w:rFonts w:asciiTheme="minorHAnsi" w:hAnsiTheme="minorHAnsi" w:cstheme="minorHAnsi"/>
          <w:b w:val="0"/>
          <w:lang w:val="en-ZA"/>
        </w:rPr>
      </w:pPr>
      <w:bookmarkStart w:id="0" w:name="_Toc136440296"/>
      <w:bookmarkStart w:id="1" w:name="_Hlk133929300"/>
      <w:r w:rsidRPr="00CA216C">
        <w:rPr>
          <w:rFonts w:asciiTheme="minorHAnsi" w:hAnsiTheme="minorHAnsi" w:cstheme="minorHAnsi"/>
          <w:color w:val="auto"/>
          <w:sz w:val="22"/>
          <w:szCs w:val="22"/>
          <w:lang w:val="en-ZA"/>
        </w:rPr>
        <w:t>ADMINISTRATIVE INFORMATION</w:t>
      </w:r>
      <w:bookmarkEnd w:id="0"/>
    </w:p>
    <w:tbl>
      <w:tblPr>
        <w:tblStyle w:val="TableGrid"/>
        <w:tblW w:w="8755" w:type="dxa"/>
        <w:tblLook w:val="04A0" w:firstRow="1" w:lastRow="0" w:firstColumn="1" w:lastColumn="0" w:noHBand="0" w:noVBand="1"/>
      </w:tblPr>
      <w:tblGrid>
        <w:gridCol w:w="3833"/>
        <w:gridCol w:w="4922"/>
      </w:tblGrid>
      <w:tr w:rsidR="00B45349" w:rsidRPr="00CA216C" w14:paraId="30939432" w14:textId="77777777" w:rsidTr="00D10C11">
        <w:tc>
          <w:tcPr>
            <w:tcW w:w="3833" w:type="dxa"/>
            <w:tcBorders>
              <w:top w:val="single" w:sz="18" w:space="0" w:color="auto"/>
              <w:bottom w:val="dotted" w:sz="4" w:space="0" w:color="auto"/>
            </w:tcBorders>
          </w:tcPr>
          <w:p w14:paraId="675EB1FE" w14:textId="3A5E9D99" w:rsidR="00B45349" w:rsidRPr="00CA216C" w:rsidRDefault="00B45349" w:rsidP="00D8008D">
            <w:pPr>
              <w:spacing w:before="60" w:after="60" w:line="280" w:lineRule="atLeast"/>
              <w:ind w:left="0" w:firstLine="0"/>
              <w:jc w:val="left"/>
              <w:rPr>
                <w:rFonts w:cstheme="minorHAnsi"/>
                <w:lang w:val="en-ZA"/>
              </w:rPr>
            </w:pPr>
            <w:r w:rsidRPr="00CA216C">
              <w:rPr>
                <w:rFonts w:cstheme="minorHAnsi"/>
                <w:lang w:val="en-ZA"/>
              </w:rPr>
              <w:t xml:space="preserve">Proposed name / name of the medicine </w:t>
            </w:r>
          </w:p>
        </w:tc>
        <w:tc>
          <w:tcPr>
            <w:tcW w:w="4922" w:type="dxa"/>
            <w:tcBorders>
              <w:top w:val="single" w:sz="18" w:space="0" w:color="auto"/>
              <w:bottom w:val="dotted" w:sz="4" w:space="0" w:color="auto"/>
              <w:right w:val="single" w:sz="4" w:space="0" w:color="auto"/>
            </w:tcBorders>
          </w:tcPr>
          <w:p w14:paraId="36DF5383" w14:textId="77777777" w:rsidR="00B45349" w:rsidRPr="00CA216C" w:rsidRDefault="00B45349" w:rsidP="00182589">
            <w:pPr>
              <w:jc w:val="left"/>
              <w:rPr>
                <w:rFonts w:cstheme="minorHAnsi"/>
                <w:lang w:val="en-ZA"/>
              </w:rPr>
            </w:pPr>
          </w:p>
        </w:tc>
      </w:tr>
      <w:bookmarkEnd w:id="1"/>
      <w:tr w:rsidR="00B45349" w:rsidRPr="00CA216C" w14:paraId="35FBD139" w14:textId="77777777" w:rsidTr="00D10C11">
        <w:tc>
          <w:tcPr>
            <w:tcW w:w="3833" w:type="dxa"/>
            <w:tcBorders>
              <w:top w:val="dotted" w:sz="4" w:space="0" w:color="auto"/>
              <w:bottom w:val="dotted" w:sz="4" w:space="0" w:color="auto"/>
            </w:tcBorders>
          </w:tcPr>
          <w:p w14:paraId="28A90035" w14:textId="77777777" w:rsidR="00B45349" w:rsidRPr="00CA216C" w:rsidRDefault="00B45349" w:rsidP="00D8008D">
            <w:pPr>
              <w:spacing w:before="60" w:after="60" w:line="280" w:lineRule="atLeast"/>
              <w:ind w:left="0" w:firstLine="0"/>
              <w:jc w:val="left"/>
              <w:rPr>
                <w:rFonts w:cstheme="minorHAnsi"/>
                <w:lang w:val="en-ZA"/>
              </w:rPr>
            </w:pPr>
            <w:r w:rsidRPr="00CA216C">
              <w:rPr>
                <w:rFonts w:cstheme="minorHAnsi"/>
                <w:lang w:val="en-ZA"/>
              </w:rPr>
              <w:t>Active Pharmaceutical Ingredient - INN or common name of the API(s)</w:t>
            </w:r>
          </w:p>
        </w:tc>
        <w:tc>
          <w:tcPr>
            <w:tcW w:w="4922" w:type="dxa"/>
            <w:tcBorders>
              <w:top w:val="dotted" w:sz="4" w:space="0" w:color="auto"/>
              <w:bottom w:val="dotted" w:sz="4" w:space="0" w:color="auto"/>
              <w:right w:val="single" w:sz="4" w:space="0" w:color="auto"/>
            </w:tcBorders>
          </w:tcPr>
          <w:p w14:paraId="7679B403" w14:textId="77777777" w:rsidR="00B45349" w:rsidRPr="00CA216C" w:rsidRDefault="00B45349" w:rsidP="00182589">
            <w:pPr>
              <w:jc w:val="left"/>
              <w:rPr>
                <w:rFonts w:cstheme="minorHAnsi"/>
                <w:lang w:val="en-ZA"/>
              </w:rPr>
            </w:pPr>
          </w:p>
        </w:tc>
      </w:tr>
      <w:tr w:rsidR="00B45349" w:rsidRPr="00CA216C" w14:paraId="4D8AB7DF" w14:textId="77777777" w:rsidTr="00D10C11">
        <w:tc>
          <w:tcPr>
            <w:tcW w:w="3833" w:type="dxa"/>
            <w:tcBorders>
              <w:top w:val="dotted" w:sz="4" w:space="0" w:color="auto"/>
              <w:bottom w:val="dotted" w:sz="4" w:space="0" w:color="auto"/>
            </w:tcBorders>
          </w:tcPr>
          <w:p w14:paraId="0B22BB73" w14:textId="77777777" w:rsidR="00B45349" w:rsidRPr="00CA216C" w:rsidRDefault="00B45349" w:rsidP="00182589">
            <w:pPr>
              <w:spacing w:before="60" w:after="60" w:line="280" w:lineRule="atLeast"/>
              <w:ind w:left="0" w:firstLine="0"/>
              <w:jc w:val="left"/>
              <w:rPr>
                <w:rFonts w:cstheme="minorHAnsi"/>
                <w:lang w:val="en-ZA"/>
              </w:rPr>
            </w:pPr>
            <w:r w:rsidRPr="00CA216C">
              <w:rPr>
                <w:rFonts w:cstheme="minorHAnsi"/>
                <w:lang w:val="en-ZA"/>
              </w:rPr>
              <w:t xml:space="preserve">Dosage form and </w:t>
            </w:r>
            <w:r w:rsidR="00182589" w:rsidRPr="00CA216C">
              <w:rPr>
                <w:rFonts w:cstheme="minorHAnsi"/>
                <w:lang w:val="en-ZA"/>
              </w:rPr>
              <w:t>s</w:t>
            </w:r>
            <w:r w:rsidRPr="00CA216C">
              <w:rPr>
                <w:rFonts w:cstheme="minorHAnsi"/>
                <w:lang w:val="en-ZA"/>
              </w:rPr>
              <w:t>trength(s)</w:t>
            </w:r>
          </w:p>
        </w:tc>
        <w:tc>
          <w:tcPr>
            <w:tcW w:w="4922" w:type="dxa"/>
            <w:tcBorders>
              <w:top w:val="dotted" w:sz="4" w:space="0" w:color="auto"/>
              <w:bottom w:val="dotted" w:sz="4" w:space="0" w:color="auto"/>
              <w:right w:val="single" w:sz="4" w:space="0" w:color="auto"/>
            </w:tcBorders>
          </w:tcPr>
          <w:p w14:paraId="4E7DDCC1" w14:textId="77777777" w:rsidR="00B45349" w:rsidRPr="00CA216C" w:rsidRDefault="00B45349" w:rsidP="00182589">
            <w:pPr>
              <w:jc w:val="left"/>
              <w:rPr>
                <w:rFonts w:cstheme="minorHAnsi"/>
                <w:lang w:val="en-ZA"/>
              </w:rPr>
            </w:pPr>
          </w:p>
        </w:tc>
      </w:tr>
      <w:tr w:rsidR="005727E1" w:rsidRPr="00CA216C" w14:paraId="335CBB7F" w14:textId="77777777" w:rsidTr="00D10C11">
        <w:tc>
          <w:tcPr>
            <w:tcW w:w="3833" w:type="dxa"/>
            <w:tcBorders>
              <w:top w:val="dotted" w:sz="4" w:space="0" w:color="auto"/>
              <w:bottom w:val="dotted" w:sz="4" w:space="0" w:color="auto"/>
            </w:tcBorders>
          </w:tcPr>
          <w:p w14:paraId="5770CDF4" w14:textId="77777777" w:rsidR="005727E1" w:rsidRPr="00CA216C" w:rsidRDefault="005727E1" w:rsidP="00CA03F1">
            <w:pPr>
              <w:spacing w:before="60" w:after="60" w:line="280" w:lineRule="atLeast"/>
              <w:ind w:left="0" w:firstLine="0"/>
              <w:jc w:val="left"/>
              <w:rPr>
                <w:rFonts w:cstheme="minorHAnsi"/>
                <w:lang w:val="en-ZA"/>
              </w:rPr>
            </w:pPr>
            <w:r w:rsidRPr="00CA216C">
              <w:rPr>
                <w:rFonts w:cstheme="minorHAnsi"/>
                <w:lang w:val="en-ZA"/>
              </w:rPr>
              <w:t>Type of application</w:t>
            </w:r>
            <w:r w:rsidRPr="00CA216C">
              <w:rPr>
                <w:rFonts w:cstheme="minorHAnsi"/>
                <w:lang w:val="en-ZA"/>
              </w:rPr>
              <w:br/>
              <w:t>(generic / formulation or other variation(s))</w:t>
            </w:r>
          </w:p>
        </w:tc>
        <w:tc>
          <w:tcPr>
            <w:tcW w:w="4922" w:type="dxa"/>
            <w:tcBorders>
              <w:top w:val="dotted" w:sz="4" w:space="0" w:color="auto"/>
              <w:bottom w:val="dotted" w:sz="4" w:space="0" w:color="auto"/>
              <w:right w:val="single" w:sz="4" w:space="0" w:color="auto"/>
            </w:tcBorders>
          </w:tcPr>
          <w:p w14:paraId="1D99E116" w14:textId="77777777" w:rsidR="005727E1" w:rsidRPr="00CA216C" w:rsidRDefault="005727E1" w:rsidP="00CA03F1">
            <w:pPr>
              <w:ind w:left="0" w:firstLine="0"/>
              <w:rPr>
                <w:rFonts w:cstheme="minorHAnsi"/>
                <w:u w:val="single"/>
                <w:lang w:val="en-ZA"/>
              </w:rPr>
            </w:pPr>
          </w:p>
        </w:tc>
      </w:tr>
      <w:tr w:rsidR="00B45349" w:rsidRPr="00CA216C" w14:paraId="4E1FF546" w14:textId="77777777" w:rsidTr="00D10C11">
        <w:tc>
          <w:tcPr>
            <w:tcW w:w="3833" w:type="dxa"/>
            <w:tcBorders>
              <w:top w:val="dotted" w:sz="4" w:space="0" w:color="auto"/>
              <w:bottom w:val="dotted" w:sz="4" w:space="0" w:color="auto"/>
            </w:tcBorders>
          </w:tcPr>
          <w:p w14:paraId="604B390D" w14:textId="77777777" w:rsidR="00B45349" w:rsidRPr="00CA216C" w:rsidRDefault="00B45349" w:rsidP="00D8008D">
            <w:pPr>
              <w:spacing w:before="60" w:after="60" w:line="280" w:lineRule="atLeast"/>
              <w:ind w:left="0" w:firstLine="0"/>
              <w:jc w:val="left"/>
              <w:rPr>
                <w:rFonts w:cstheme="minorHAnsi"/>
                <w:lang w:val="en-ZA"/>
              </w:rPr>
            </w:pPr>
            <w:r w:rsidRPr="00CA216C">
              <w:rPr>
                <w:rFonts w:cstheme="minorHAnsi"/>
                <w:lang w:val="en-ZA"/>
              </w:rPr>
              <w:t>Applicant</w:t>
            </w:r>
            <w:r w:rsidR="00EE35B9" w:rsidRPr="00CA216C">
              <w:rPr>
                <w:rFonts w:cstheme="minorHAnsi"/>
                <w:lang w:val="en-ZA"/>
              </w:rPr>
              <w:t>/Sponsor</w:t>
            </w:r>
            <w:r w:rsidRPr="00CA216C">
              <w:rPr>
                <w:rFonts w:cstheme="minorHAnsi"/>
                <w:lang w:val="en-ZA"/>
              </w:rPr>
              <w:t xml:space="preserve"> name and address</w:t>
            </w:r>
            <w:r w:rsidR="00EE35B9" w:rsidRPr="00CA216C">
              <w:rPr>
                <w:rFonts w:cstheme="minorHAnsi"/>
                <w:lang w:val="en-ZA"/>
              </w:rPr>
              <w:t>, contact information</w:t>
            </w:r>
          </w:p>
        </w:tc>
        <w:tc>
          <w:tcPr>
            <w:tcW w:w="4922" w:type="dxa"/>
            <w:tcBorders>
              <w:top w:val="dotted" w:sz="4" w:space="0" w:color="auto"/>
              <w:bottom w:val="dotted" w:sz="4" w:space="0" w:color="auto"/>
              <w:right w:val="single" w:sz="4" w:space="0" w:color="auto"/>
            </w:tcBorders>
          </w:tcPr>
          <w:p w14:paraId="40D88981" w14:textId="77777777" w:rsidR="00B45349" w:rsidRPr="00CA216C" w:rsidRDefault="00B45349" w:rsidP="00182589">
            <w:pPr>
              <w:ind w:left="0" w:firstLine="0"/>
              <w:jc w:val="left"/>
              <w:rPr>
                <w:rFonts w:cstheme="minorHAnsi"/>
                <w:lang w:val="en-ZA"/>
              </w:rPr>
            </w:pPr>
          </w:p>
        </w:tc>
      </w:tr>
      <w:tr w:rsidR="00B45349" w:rsidRPr="00CA216C" w14:paraId="65D0325F" w14:textId="77777777" w:rsidTr="00D10C11">
        <w:tc>
          <w:tcPr>
            <w:tcW w:w="3833" w:type="dxa"/>
            <w:tcBorders>
              <w:top w:val="dotted" w:sz="4" w:space="0" w:color="auto"/>
              <w:bottom w:val="dotted" w:sz="4" w:space="0" w:color="auto"/>
            </w:tcBorders>
          </w:tcPr>
          <w:p w14:paraId="3B116F59" w14:textId="56013CFD" w:rsidR="00B45349" w:rsidRPr="00CA216C" w:rsidRDefault="00B45349" w:rsidP="00D8008D">
            <w:pPr>
              <w:spacing w:before="60" w:after="60" w:line="280" w:lineRule="atLeast"/>
              <w:ind w:left="0" w:firstLine="0"/>
              <w:jc w:val="left"/>
              <w:rPr>
                <w:rFonts w:cstheme="minorHAnsi"/>
                <w:lang w:val="en-ZA"/>
              </w:rPr>
            </w:pPr>
            <w:r w:rsidRPr="00CA216C">
              <w:rPr>
                <w:rFonts w:cstheme="minorHAnsi"/>
                <w:lang w:val="en-ZA"/>
              </w:rPr>
              <w:t>Final (test) product manufacturer</w:t>
            </w:r>
            <w:r w:rsidRPr="00CA216C">
              <w:rPr>
                <w:rFonts w:cstheme="minorHAnsi"/>
              </w:rPr>
              <w:br/>
            </w:r>
            <w:r w:rsidR="00035A4B" w:rsidRPr="00CA216C">
              <w:rPr>
                <w:rFonts w:cstheme="minorHAnsi"/>
                <w:lang w:val="en-ZA"/>
              </w:rPr>
              <w:t>Name and address</w:t>
            </w:r>
          </w:p>
        </w:tc>
        <w:tc>
          <w:tcPr>
            <w:tcW w:w="4922" w:type="dxa"/>
            <w:tcBorders>
              <w:top w:val="dotted" w:sz="4" w:space="0" w:color="auto"/>
              <w:bottom w:val="dotted" w:sz="4" w:space="0" w:color="auto"/>
              <w:right w:val="single" w:sz="4" w:space="0" w:color="auto"/>
            </w:tcBorders>
          </w:tcPr>
          <w:p w14:paraId="26E978E8" w14:textId="77777777" w:rsidR="00B45349" w:rsidRPr="00CA216C" w:rsidRDefault="00B45349" w:rsidP="00182589">
            <w:pPr>
              <w:ind w:left="0" w:firstLine="0"/>
              <w:jc w:val="left"/>
              <w:rPr>
                <w:rFonts w:cstheme="minorHAnsi"/>
                <w:lang w:val="en-ZA"/>
              </w:rPr>
            </w:pPr>
          </w:p>
        </w:tc>
      </w:tr>
      <w:tr w:rsidR="00B45349" w:rsidRPr="00CA216C" w14:paraId="682BD824" w14:textId="77777777" w:rsidTr="00D10C11">
        <w:tc>
          <w:tcPr>
            <w:tcW w:w="3833" w:type="dxa"/>
            <w:tcBorders>
              <w:top w:val="dotted" w:sz="4" w:space="0" w:color="auto"/>
              <w:bottom w:val="dotted" w:sz="4" w:space="0" w:color="auto"/>
            </w:tcBorders>
          </w:tcPr>
          <w:p w14:paraId="7F295B65" w14:textId="0EC26CA7" w:rsidR="00B45349" w:rsidRPr="00CA216C" w:rsidRDefault="00B45349" w:rsidP="00D8008D">
            <w:pPr>
              <w:spacing w:before="60" w:after="60" w:line="280" w:lineRule="atLeast"/>
              <w:ind w:left="0" w:firstLine="0"/>
              <w:jc w:val="left"/>
              <w:rPr>
                <w:rFonts w:cstheme="minorHAnsi"/>
                <w:lang w:val="en-ZA"/>
              </w:rPr>
            </w:pPr>
            <w:r w:rsidRPr="00CA216C">
              <w:rPr>
                <w:rFonts w:cstheme="minorHAnsi"/>
                <w:lang w:val="en-ZA"/>
              </w:rPr>
              <w:t>API manufacturer(s)</w:t>
            </w:r>
            <w:r w:rsidRPr="00CA216C">
              <w:rPr>
                <w:rFonts w:cstheme="minorHAnsi"/>
              </w:rPr>
              <w:br/>
            </w:r>
            <w:r w:rsidR="00035A4B" w:rsidRPr="00CA216C">
              <w:rPr>
                <w:rFonts w:cstheme="minorHAnsi"/>
                <w:lang w:val="en-ZA"/>
              </w:rPr>
              <w:t>Name</w:t>
            </w:r>
            <w:r w:rsidR="1BC0BFF2" w:rsidRPr="00CA216C">
              <w:rPr>
                <w:rFonts w:cstheme="minorHAnsi"/>
                <w:lang w:val="en-ZA"/>
              </w:rPr>
              <w:t>(s)</w:t>
            </w:r>
            <w:r w:rsidR="00035A4B" w:rsidRPr="00CA216C">
              <w:rPr>
                <w:rFonts w:cstheme="minorHAnsi"/>
                <w:lang w:val="en-ZA"/>
              </w:rPr>
              <w:t xml:space="preserve"> and address</w:t>
            </w:r>
            <w:r w:rsidR="0D352A88" w:rsidRPr="00CA216C">
              <w:rPr>
                <w:rFonts w:cstheme="minorHAnsi"/>
                <w:lang w:val="en-ZA"/>
              </w:rPr>
              <w:t>(es)</w:t>
            </w:r>
          </w:p>
        </w:tc>
        <w:tc>
          <w:tcPr>
            <w:tcW w:w="4922" w:type="dxa"/>
            <w:tcBorders>
              <w:top w:val="dotted" w:sz="4" w:space="0" w:color="auto"/>
              <w:bottom w:val="dotted" w:sz="4" w:space="0" w:color="auto"/>
              <w:right w:val="single" w:sz="4" w:space="0" w:color="auto"/>
            </w:tcBorders>
          </w:tcPr>
          <w:p w14:paraId="70A43FAE" w14:textId="77777777" w:rsidR="00B45349" w:rsidRPr="00CA216C" w:rsidRDefault="00B45349" w:rsidP="00182589">
            <w:pPr>
              <w:ind w:left="0" w:firstLine="0"/>
              <w:jc w:val="left"/>
              <w:rPr>
                <w:rFonts w:cstheme="minorHAnsi"/>
                <w:u w:val="single"/>
                <w:lang w:val="en-ZA"/>
              </w:rPr>
            </w:pPr>
          </w:p>
        </w:tc>
      </w:tr>
      <w:tr w:rsidR="00B45349" w:rsidRPr="00CA216C" w14:paraId="02C1B3CC" w14:textId="77777777" w:rsidTr="00D10C11">
        <w:tc>
          <w:tcPr>
            <w:tcW w:w="3833" w:type="dxa"/>
            <w:tcBorders>
              <w:top w:val="dotted" w:sz="4" w:space="0" w:color="auto"/>
              <w:bottom w:val="dotted" w:sz="4" w:space="0" w:color="auto"/>
            </w:tcBorders>
          </w:tcPr>
          <w:p w14:paraId="750FC680" w14:textId="77068508" w:rsidR="00B45349" w:rsidRPr="00CA216C" w:rsidRDefault="1ECF6424" w:rsidP="00C8427D">
            <w:pPr>
              <w:spacing w:before="60" w:after="60" w:line="280" w:lineRule="atLeast"/>
              <w:ind w:left="0" w:firstLine="0"/>
              <w:jc w:val="left"/>
              <w:rPr>
                <w:rFonts w:cstheme="minorHAnsi"/>
                <w:lang w:val="en-ZA"/>
              </w:rPr>
            </w:pPr>
            <w:r w:rsidRPr="00CA216C">
              <w:rPr>
                <w:rFonts w:cstheme="minorHAnsi"/>
                <w:lang w:val="en-ZA"/>
              </w:rPr>
              <w:t>S</w:t>
            </w:r>
            <w:r w:rsidR="42B0F0FC" w:rsidRPr="00CA216C">
              <w:rPr>
                <w:rFonts w:cstheme="minorHAnsi"/>
                <w:lang w:val="en-ZA"/>
              </w:rPr>
              <w:t xml:space="preserve">olubility, </w:t>
            </w:r>
            <w:r w:rsidR="00C8427D" w:rsidRPr="00CA216C">
              <w:rPr>
                <w:rFonts w:cstheme="minorHAnsi"/>
                <w:lang w:val="en-ZA"/>
              </w:rPr>
              <w:t>testing l</w:t>
            </w:r>
            <w:r w:rsidR="00B45349" w:rsidRPr="00CA216C">
              <w:rPr>
                <w:rFonts w:cstheme="minorHAnsi"/>
                <w:lang w:val="en-ZA"/>
              </w:rPr>
              <w:t>aboratory</w:t>
            </w:r>
            <w:r w:rsidR="254735EF" w:rsidRPr="00CA216C">
              <w:rPr>
                <w:rFonts w:cstheme="minorHAnsi"/>
                <w:lang w:val="en-ZA"/>
              </w:rPr>
              <w:t>,</w:t>
            </w:r>
            <w:r w:rsidR="00B45349" w:rsidRPr="00CA216C">
              <w:rPr>
                <w:rFonts w:cstheme="minorHAnsi"/>
                <w:lang w:val="en-ZA"/>
              </w:rPr>
              <w:t xml:space="preserve"> name and address</w:t>
            </w:r>
          </w:p>
        </w:tc>
        <w:tc>
          <w:tcPr>
            <w:tcW w:w="4922" w:type="dxa"/>
            <w:tcBorders>
              <w:top w:val="dotted" w:sz="4" w:space="0" w:color="auto"/>
              <w:bottom w:val="dotted" w:sz="4" w:space="0" w:color="auto"/>
              <w:right w:val="single" w:sz="4" w:space="0" w:color="auto"/>
            </w:tcBorders>
          </w:tcPr>
          <w:p w14:paraId="793F0C24" w14:textId="77777777" w:rsidR="007A5861" w:rsidRPr="00CA216C" w:rsidRDefault="007A5861" w:rsidP="00182589">
            <w:pPr>
              <w:spacing w:before="0"/>
              <w:ind w:left="0" w:firstLine="0"/>
              <w:jc w:val="left"/>
              <w:rPr>
                <w:rFonts w:cstheme="minorHAnsi"/>
                <w:u w:val="single"/>
                <w:lang w:val="en-ZA"/>
              </w:rPr>
            </w:pPr>
          </w:p>
        </w:tc>
      </w:tr>
      <w:tr w:rsidR="45F33082" w:rsidRPr="00CA216C" w14:paraId="633EA9CC" w14:textId="77777777" w:rsidTr="00D10C11">
        <w:trPr>
          <w:trHeight w:val="300"/>
        </w:trPr>
        <w:tc>
          <w:tcPr>
            <w:tcW w:w="3833" w:type="dxa"/>
            <w:tcBorders>
              <w:top w:val="dotted" w:sz="4" w:space="0" w:color="auto"/>
              <w:bottom w:val="dotted" w:sz="4" w:space="0" w:color="auto"/>
            </w:tcBorders>
          </w:tcPr>
          <w:p w14:paraId="65EBB8D8" w14:textId="79F7DA7C" w:rsidR="00C8427D" w:rsidRPr="00CA216C" w:rsidRDefault="66911556" w:rsidP="45F33082">
            <w:pPr>
              <w:spacing w:before="60" w:after="60" w:line="280" w:lineRule="atLeast"/>
              <w:ind w:left="0" w:firstLine="0"/>
              <w:jc w:val="left"/>
              <w:rPr>
                <w:rFonts w:cstheme="minorHAnsi"/>
                <w:lang w:val="en-ZA"/>
              </w:rPr>
            </w:pPr>
            <w:r w:rsidRPr="00CA216C">
              <w:rPr>
                <w:rFonts w:cstheme="minorHAnsi"/>
                <w:lang w:val="en-ZA"/>
              </w:rPr>
              <w:t>Caco-2 cell permeability assay testing laboratory, name and address</w:t>
            </w:r>
          </w:p>
        </w:tc>
        <w:tc>
          <w:tcPr>
            <w:tcW w:w="4922" w:type="dxa"/>
            <w:tcBorders>
              <w:top w:val="dotted" w:sz="4" w:space="0" w:color="auto"/>
              <w:bottom w:val="dotted" w:sz="4" w:space="0" w:color="auto"/>
              <w:right w:val="single" w:sz="4" w:space="0" w:color="auto"/>
            </w:tcBorders>
          </w:tcPr>
          <w:p w14:paraId="2B85C02A" w14:textId="4DAD94ED" w:rsidR="45F33082" w:rsidRPr="00CA216C" w:rsidRDefault="45F33082" w:rsidP="45F33082">
            <w:pPr>
              <w:ind w:firstLine="0"/>
              <w:jc w:val="left"/>
              <w:rPr>
                <w:rFonts w:cstheme="minorHAnsi"/>
                <w:u w:val="single"/>
                <w:lang w:val="en-ZA"/>
              </w:rPr>
            </w:pPr>
          </w:p>
        </w:tc>
      </w:tr>
      <w:tr w:rsidR="2BAE6DAF" w:rsidRPr="00CA216C" w14:paraId="61178A18" w14:textId="77777777" w:rsidTr="00D10C11">
        <w:trPr>
          <w:trHeight w:val="300"/>
        </w:trPr>
        <w:tc>
          <w:tcPr>
            <w:tcW w:w="3833" w:type="dxa"/>
            <w:tcBorders>
              <w:top w:val="dotted" w:sz="4" w:space="0" w:color="auto"/>
              <w:bottom w:val="dotted" w:sz="4" w:space="0" w:color="auto"/>
            </w:tcBorders>
          </w:tcPr>
          <w:p w14:paraId="4B11BBBB" w14:textId="4D387F86" w:rsidR="00C8427D" w:rsidRPr="00CA216C" w:rsidRDefault="68CC22F8" w:rsidP="2BAE6DAF">
            <w:pPr>
              <w:spacing w:before="60" w:after="60" w:line="280" w:lineRule="atLeast"/>
              <w:ind w:left="0" w:firstLine="0"/>
              <w:jc w:val="left"/>
              <w:rPr>
                <w:rFonts w:cstheme="minorHAnsi"/>
                <w:lang w:val="en-ZA"/>
              </w:rPr>
            </w:pPr>
            <w:r w:rsidRPr="00CA216C">
              <w:rPr>
                <w:rFonts w:cstheme="minorHAnsi"/>
                <w:lang w:val="en-ZA"/>
              </w:rPr>
              <w:t>Dissolution testing laboratory name and address</w:t>
            </w:r>
          </w:p>
        </w:tc>
        <w:tc>
          <w:tcPr>
            <w:tcW w:w="4922" w:type="dxa"/>
            <w:tcBorders>
              <w:top w:val="dotted" w:sz="4" w:space="0" w:color="auto"/>
              <w:bottom w:val="dotted" w:sz="4" w:space="0" w:color="auto"/>
              <w:right w:val="single" w:sz="4" w:space="0" w:color="auto"/>
            </w:tcBorders>
          </w:tcPr>
          <w:p w14:paraId="4B36B24C" w14:textId="138639A6" w:rsidR="2BAE6DAF" w:rsidRPr="00CA216C" w:rsidRDefault="2BAE6DAF" w:rsidP="2BAE6DAF">
            <w:pPr>
              <w:jc w:val="left"/>
              <w:rPr>
                <w:rFonts w:cstheme="minorHAnsi"/>
                <w:u w:val="single"/>
                <w:lang w:val="en-ZA"/>
              </w:rPr>
            </w:pPr>
          </w:p>
        </w:tc>
      </w:tr>
      <w:tr w:rsidR="007D0687" w:rsidRPr="00CA216C" w14:paraId="5A84BDA1" w14:textId="77777777" w:rsidTr="00D10C11">
        <w:tc>
          <w:tcPr>
            <w:tcW w:w="3833" w:type="dxa"/>
            <w:tcBorders>
              <w:top w:val="dotted" w:sz="4" w:space="0" w:color="auto"/>
            </w:tcBorders>
          </w:tcPr>
          <w:p w14:paraId="3FEE6C8F" w14:textId="0CBFBC8E" w:rsidR="007D0687" w:rsidRPr="00CA216C" w:rsidRDefault="007D0687" w:rsidP="00CB16B4">
            <w:pPr>
              <w:spacing w:before="60" w:after="60" w:line="280" w:lineRule="atLeast"/>
              <w:ind w:left="0" w:firstLine="0"/>
              <w:jc w:val="left"/>
              <w:rPr>
                <w:rFonts w:cstheme="minorHAnsi"/>
                <w:lang w:val="en-ZA"/>
              </w:rPr>
            </w:pPr>
            <w:r w:rsidRPr="00CA216C">
              <w:rPr>
                <w:rFonts w:cstheme="minorHAnsi"/>
                <w:lang w:val="en-ZA"/>
              </w:rPr>
              <w:t>Reference product details: name, HCR</w:t>
            </w:r>
            <w:r w:rsidR="730B4CCC" w:rsidRPr="00CA216C">
              <w:rPr>
                <w:rFonts w:cstheme="minorHAnsi"/>
                <w:lang w:val="en-ZA"/>
              </w:rPr>
              <w:t>/MAH</w:t>
            </w:r>
            <w:r w:rsidRPr="00CA216C">
              <w:rPr>
                <w:rFonts w:cstheme="minorHAnsi"/>
                <w:lang w:val="en-ZA"/>
              </w:rPr>
              <w:t>, country of procurement</w:t>
            </w:r>
          </w:p>
        </w:tc>
        <w:tc>
          <w:tcPr>
            <w:tcW w:w="4922" w:type="dxa"/>
            <w:tcBorders>
              <w:top w:val="dotted" w:sz="4" w:space="0" w:color="auto"/>
              <w:bottom w:val="nil"/>
              <w:right w:val="single" w:sz="4" w:space="0" w:color="auto"/>
            </w:tcBorders>
          </w:tcPr>
          <w:p w14:paraId="38C78D4E" w14:textId="77777777" w:rsidR="007D0687" w:rsidRPr="00CA216C" w:rsidRDefault="007D0687" w:rsidP="00CE5C25">
            <w:pPr>
              <w:pStyle w:val="CommentText"/>
              <w:spacing w:before="0"/>
              <w:ind w:left="0" w:firstLine="0"/>
              <w:rPr>
                <w:rFonts w:cstheme="minorHAnsi"/>
                <w:sz w:val="22"/>
                <w:szCs w:val="22"/>
                <w:u w:val="single"/>
              </w:rPr>
            </w:pPr>
          </w:p>
        </w:tc>
      </w:tr>
      <w:tr w:rsidR="00BE3FA6" w:rsidRPr="00CA216C" w14:paraId="0FC01C37" w14:textId="77777777" w:rsidTr="00D10C11">
        <w:tc>
          <w:tcPr>
            <w:tcW w:w="3833" w:type="dxa"/>
            <w:tcBorders>
              <w:top w:val="dotted" w:sz="4" w:space="0" w:color="auto"/>
              <w:bottom w:val="single" w:sz="18" w:space="0" w:color="auto"/>
            </w:tcBorders>
          </w:tcPr>
          <w:p w14:paraId="3AE08022" w14:textId="77777777" w:rsidR="00BE3FA6" w:rsidRPr="00CA216C" w:rsidRDefault="00BE3FA6" w:rsidP="00CE5C25">
            <w:pPr>
              <w:spacing w:before="60" w:after="60" w:line="280" w:lineRule="atLeast"/>
              <w:ind w:left="0" w:firstLine="0"/>
              <w:rPr>
                <w:rFonts w:cstheme="minorHAnsi"/>
                <w:lang w:val="en-ZA"/>
              </w:rPr>
            </w:pPr>
            <w:r w:rsidRPr="00CA216C">
              <w:rPr>
                <w:rFonts w:cstheme="minorHAnsi"/>
                <w:lang w:val="en-ZA"/>
              </w:rPr>
              <w:t>Reviewer(s)/Assessor(s)</w:t>
            </w:r>
          </w:p>
        </w:tc>
        <w:tc>
          <w:tcPr>
            <w:tcW w:w="4922" w:type="dxa"/>
            <w:tcBorders>
              <w:top w:val="dotted" w:sz="4" w:space="0" w:color="auto"/>
              <w:bottom w:val="single" w:sz="18" w:space="0" w:color="auto"/>
              <w:right w:val="single" w:sz="4" w:space="0" w:color="auto"/>
            </w:tcBorders>
          </w:tcPr>
          <w:p w14:paraId="51A05A96" w14:textId="77777777" w:rsidR="00BE3FA6" w:rsidRPr="00CA216C" w:rsidRDefault="00BE3FA6" w:rsidP="000E14C6">
            <w:pPr>
              <w:pStyle w:val="CommentText"/>
              <w:ind w:left="33" w:firstLine="0"/>
              <w:rPr>
                <w:rFonts w:cstheme="minorHAnsi"/>
                <w:sz w:val="22"/>
                <w:szCs w:val="22"/>
                <w:u w:val="single"/>
                <w:lang w:val="en-ZA"/>
              </w:rPr>
            </w:pPr>
          </w:p>
        </w:tc>
      </w:tr>
    </w:tbl>
    <w:p w14:paraId="580716C9" w14:textId="77777777" w:rsidR="00E411E4" w:rsidRPr="00CA216C" w:rsidRDefault="00E411E4" w:rsidP="00035A4B">
      <w:pPr>
        <w:spacing w:after="0" w:line="240" w:lineRule="atLeast"/>
        <w:rPr>
          <w:rFonts w:cstheme="minorHAnsi"/>
          <w:b/>
          <w:lang w:val="en-ZA"/>
        </w:rPr>
      </w:pPr>
    </w:p>
    <w:p w14:paraId="23020EB0" w14:textId="77777777" w:rsidR="00AB68F5" w:rsidRPr="00CA216C" w:rsidRDefault="00AB68F5">
      <w:pPr>
        <w:rPr>
          <w:rFonts w:cstheme="minorHAnsi"/>
          <w:b/>
          <w:lang w:val="en-ZA"/>
        </w:rPr>
      </w:pPr>
      <w:r w:rsidRPr="00CA216C">
        <w:rPr>
          <w:rFonts w:cstheme="minorHAnsi"/>
          <w:b/>
          <w:lang w:val="en-ZA"/>
        </w:rPr>
        <w:br w:type="page"/>
      </w:r>
    </w:p>
    <w:p w14:paraId="20FA3E78" w14:textId="77777777" w:rsidR="00AB68F5" w:rsidRPr="00CA216C" w:rsidRDefault="00AB68F5" w:rsidP="00035A4B">
      <w:pPr>
        <w:spacing w:after="0" w:line="240" w:lineRule="atLeast"/>
        <w:rPr>
          <w:rFonts w:cstheme="minorHAnsi"/>
          <w:b/>
          <w:lang w:val="en-ZA"/>
        </w:rPr>
      </w:pPr>
    </w:p>
    <w:p w14:paraId="3B3B54D7" w14:textId="77777777" w:rsidR="00E411E4" w:rsidRPr="00CA216C" w:rsidRDefault="00E411E4" w:rsidP="00166DC3">
      <w:pPr>
        <w:pStyle w:val="Heading1"/>
        <w:numPr>
          <w:ilvl w:val="0"/>
          <w:numId w:val="6"/>
        </w:numPr>
        <w:spacing w:before="240" w:after="120" w:line="240" w:lineRule="auto"/>
        <w:rPr>
          <w:rFonts w:asciiTheme="minorHAnsi" w:hAnsiTheme="minorHAnsi" w:cstheme="minorHAnsi"/>
          <w:b w:val="0"/>
          <w:lang w:val="en-ZA"/>
        </w:rPr>
      </w:pPr>
      <w:bookmarkStart w:id="2" w:name="_Toc136440297"/>
      <w:r w:rsidRPr="00CA216C">
        <w:rPr>
          <w:rFonts w:asciiTheme="minorHAnsi" w:hAnsiTheme="minorHAnsi" w:cstheme="minorHAnsi"/>
          <w:color w:val="auto"/>
          <w:sz w:val="22"/>
          <w:szCs w:val="22"/>
          <w:lang w:val="en-ZA"/>
        </w:rPr>
        <w:t>GLOSSARY / ABBREVIATIONS</w:t>
      </w:r>
      <w:bookmarkEnd w:id="2"/>
    </w:p>
    <w:p w14:paraId="6E328E60" w14:textId="77777777" w:rsidR="00E411E4" w:rsidRPr="00CA216C" w:rsidRDefault="00E411E4" w:rsidP="00182589">
      <w:pPr>
        <w:spacing w:before="0" w:after="0" w:line="320" w:lineRule="atLeast"/>
        <w:ind w:left="1985" w:hanging="1985"/>
        <w:rPr>
          <w:rFonts w:cstheme="minorHAnsi"/>
          <w:lang w:val="en-ZA"/>
        </w:rPr>
      </w:pPr>
      <w:r w:rsidRPr="00CA216C">
        <w:rPr>
          <w:rFonts w:cstheme="minorHAnsi"/>
          <w:lang w:val="en-ZA"/>
        </w:rPr>
        <w:t>API</w:t>
      </w:r>
      <w:r w:rsidRPr="00CA216C">
        <w:rPr>
          <w:rFonts w:cstheme="minorHAnsi"/>
        </w:rPr>
        <w:tab/>
      </w:r>
      <w:r w:rsidRPr="00CA216C">
        <w:rPr>
          <w:rFonts w:cstheme="minorHAnsi"/>
          <w:lang w:val="en-ZA"/>
        </w:rPr>
        <w:t>Active pharmaceutical ingredient / Drug Substance</w:t>
      </w:r>
    </w:p>
    <w:p w14:paraId="75C85E65" w14:textId="4D8FB783" w:rsidR="1B5B5828" w:rsidRPr="00CA216C" w:rsidRDefault="1B5B5828" w:rsidP="45F33082">
      <w:pPr>
        <w:spacing w:before="0" w:after="0" w:line="320" w:lineRule="atLeast"/>
        <w:ind w:left="1985" w:hanging="1985"/>
        <w:rPr>
          <w:rFonts w:cstheme="minorHAnsi"/>
          <w:lang w:val="en-ZA"/>
        </w:rPr>
      </w:pPr>
      <w:r w:rsidRPr="00CA216C">
        <w:rPr>
          <w:rFonts w:cstheme="minorHAnsi"/>
          <w:lang w:val="en-ZA"/>
        </w:rPr>
        <w:t>BA</w:t>
      </w:r>
      <w:r w:rsidRPr="00CA216C">
        <w:rPr>
          <w:rFonts w:cstheme="minorHAnsi"/>
        </w:rPr>
        <w:tab/>
      </w:r>
      <w:r w:rsidRPr="00CA216C">
        <w:rPr>
          <w:rFonts w:cstheme="minorHAnsi"/>
          <w:lang w:val="en-ZA"/>
        </w:rPr>
        <w:t>Bioavailability</w:t>
      </w:r>
    </w:p>
    <w:p w14:paraId="3FF51A07" w14:textId="3CDC6AD3" w:rsidR="099EC1EA" w:rsidRPr="00CA216C" w:rsidRDefault="099EC1EA" w:rsidP="45F33082">
      <w:pPr>
        <w:spacing w:before="0" w:after="0" w:line="320" w:lineRule="atLeast"/>
        <w:ind w:left="1985" w:hanging="1985"/>
        <w:rPr>
          <w:rFonts w:cstheme="minorHAnsi"/>
          <w:lang w:val="en-ZA"/>
        </w:rPr>
      </w:pPr>
      <w:r w:rsidRPr="00CA216C">
        <w:rPr>
          <w:rFonts w:cstheme="minorHAnsi"/>
          <w:lang w:val="en-ZA"/>
        </w:rPr>
        <w:t>BCS</w:t>
      </w:r>
      <w:r w:rsidRPr="00CA216C">
        <w:rPr>
          <w:rFonts w:cstheme="minorHAnsi"/>
        </w:rPr>
        <w:tab/>
      </w:r>
      <w:r w:rsidR="00530813" w:rsidRPr="00CA216C">
        <w:rPr>
          <w:rFonts w:cstheme="minorHAnsi"/>
          <w:lang w:val="en-ZA"/>
        </w:rPr>
        <w:t>Biopharmaceutics</w:t>
      </w:r>
      <w:r w:rsidRPr="00CA216C">
        <w:rPr>
          <w:rFonts w:cstheme="minorHAnsi"/>
          <w:lang w:val="en-ZA"/>
        </w:rPr>
        <w:t xml:space="preserve"> Classification System</w:t>
      </w:r>
    </w:p>
    <w:p w14:paraId="06DAD3C9" w14:textId="744E3957" w:rsidR="1B5B5828" w:rsidRPr="00CA216C" w:rsidRDefault="1B5B5828" w:rsidP="45F33082">
      <w:pPr>
        <w:spacing w:before="0" w:after="0" w:line="320" w:lineRule="atLeast"/>
        <w:ind w:left="1985" w:hanging="1985"/>
        <w:rPr>
          <w:rFonts w:cstheme="minorHAnsi"/>
          <w:lang w:val="en-ZA"/>
        </w:rPr>
      </w:pPr>
      <w:r w:rsidRPr="00CA216C">
        <w:rPr>
          <w:rFonts w:cstheme="minorHAnsi"/>
          <w:lang w:val="en-ZA"/>
        </w:rPr>
        <w:t>CoA</w:t>
      </w:r>
      <w:r w:rsidRPr="00CA216C">
        <w:rPr>
          <w:rFonts w:cstheme="minorHAnsi"/>
        </w:rPr>
        <w:tab/>
      </w:r>
      <w:r w:rsidRPr="00CA216C">
        <w:rPr>
          <w:rFonts w:cstheme="minorHAnsi"/>
          <w:lang w:val="en-ZA"/>
        </w:rPr>
        <w:t>Certificate of Analysis</w:t>
      </w:r>
    </w:p>
    <w:p w14:paraId="248CE3A6" w14:textId="77777777" w:rsidR="006F2069" w:rsidRPr="00CA216C" w:rsidRDefault="006F2069" w:rsidP="00182589">
      <w:pPr>
        <w:spacing w:before="0" w:after="0" w:line="320" w:lineRule="atLeast"/>
        <w:ind w:left="1985" w:hanging="1985"/>
        <w:rPr>
          <w:rFonts w:cstheme="minorHAnsi"/>
          <w:lang w:val="en-ZA"/>
        </w:rPr>
      </w:pPr>
      <w:r w:rsidRPr="00CA216C">
        <w:rPr>
          <w:rFonts w:cstheme="minorHAnsi"/>
          <w:lang w:val="en-ZA"/>
        </w:rPr>
        <w:t>Drug</w:t>
      </w:r>
      <w:r w:rsidRPr="00CA216C">
        <w:rPr>
          <w:rFonts w:cstheme="minorHAnsi"/>
          <w:lang w:val="en-ZA"/>
        </w:rPr>
        <w:tab/>
        <w:t>Active pharmaceutical ingredient (API)</w:t>
      </w:r>
    </w:p>
    <w:p w14:paraId="4C062B00" w14:textId="0C9E2DA7" w:rsidR="006F2069" w:rsidRPr="00CA216C" w:rsidRDefault="006F2069" w:rsidP="00182589">
      <w:pPr>
        <w:spacing w:before="0" w:after="0" w:line="320" w:lineRule="atLeast"/>
        <w:ind w:left="1985" w:hanging="1985"/>
        <w:rPr>
          <w:rFonts w:cstheme="minorHAnsi"/>
          <w:lang w:val="en-ZA"/>
        </w:rPr>
      </w:pPr>
      <w:r w:rsidRPr="00CA216C">
        <w:rPr>
          <w:rFonts w:cstheme="minorHAnsi"/>
          <w:lang w:val="en-ZA"/>
        </w:rPr>
        <w:t>Drug product</w:t>
      </w:r>
      <w:r w:rsidRPr="00CA216C">
        <w:rPr>
          <w:rFonts w:cstheme="minorHAnsi"/>
          <w:lang w:val="en-ZA"/>
        </w:rPr>
        <w:tab/>
      </w:r>
      <w:proofErr w:type="gramStart"/>
      <w:r w:rsidRPr="00CA216C">
        <w:rPr>
          <w:rFonts w:cstheme="minorHAnsi"/>
          <w:lang w:val="en-ZA"/>
        </w:rPr>
        <w:t>Pharmaceutical</w:t>
      </w:r>
      <w:proofErr w:type="gramEnd"/>
      <w:r w:rsidRPr="00CA216C">
        <w:rPr>
          <w:rFonts w:cstheme="minorHAnsi"/>
          <w:lang w:val="en-ZA"/>
        </w:rPr>
        <w:t xml:space="preserve"> product / medicine</w:t>
      </w:r>
      <w:r w:rsidR="00C939C3">
        <w:rPr>
          <w:rFonts w:cstheme="minorHAnsi"/>
          <w:lang w:val="en-ZA"/>
        </w:rPr>
        <w:t xml:space="preserve"> </w:t>
      </w:r>
      <w:r w:rsidRPr="00CA216C">
        <w:rPr>
          <w:rFonts w:cstheme="minorHAnsi"/>
          <w:lang w:val="en-ZA"/>
        </w:rPr>
        <w:t>/ final product</w:t>
      </w:r>
    </w:p>
    <w:p w14:paraId="23AC74B8" w14:textId="0920E319" w:rsidR="00E411E4" w:rsidRPr="00CA216C" w:rsidRDefault="00E411E4" w:rsidP="00182589">
      <w:pPr>
        <w:spacing w:before="0" w:after="0" w:line="320" w:lineRule="atLeast"/>
        <w:ind w:left="1985" w:hanging="1985"/>
        <w:rPr>
          <w:rFonts w:cstheme="minorHAnsi"/>
          <w:lang w:val="en-ZA"/>
        </w:rPr>
      </w:pPr>
      <w:r w:rsidRPr="00CA216C">
        <w:rPr>
          <w:rFonts w:cstheme="minorHAnsi"/>
          <w:lang w:val="en-ZA"/>
        </w:rPr>
        <w:t>FC / FDC</w:t>
      </w:r>
      <w:r w:rsidRPr="00CA216C">
        <w:rPr>
          <w:rFonts w:cstheme="minorHAnsi"/>
        </w:rPr>
        <w:tab/>
      </w:r>
      <w:r w:rsidRPr="00CA216C">
        <w:rPr>
          <w:rFonts w:cstheme="minorHAnsi"/>
          <w:lang w:val="en-ZA"/>
        </w:rPr>
        <w:t>Fixed combination / fixed dose combination</w:t>
      </w:r>
    </w:p>
    <w:p w14:paraId="2A0688E4" w14:textId="77777777" w:rsidR="00AB68F5" w:rsidRPr="00CA216C" w:rsidRDefault="00AB68F5" w:rsidP="00182589">
      <w:pPr>
        <w:spacing w:before="0" w:after="0" w:line="320" w:lineRule="atLeast"/>
        <w:ind w:left="1985" w:hanging="1985"/>
        <w:rPr>
          <w:rFonts w:cstheme="minorHAnsi"/>
          <w:lang w:val="en-ZA"/>
        </w:rPr>
      </w:pPr>
      <w:r w:rsidRPr="00CA216C">
        <w:rPr>
          <w:rFonts w:cstheme="minorHAnsi"/>
          <w:lang w:val="en-ZA"/>
        </w:rPr>
        <w:t>FPP</w:t>
      </w:r>
      <w:r w:rsidRPr="00CA216C">
        <w:rPr>
          <w:rFonts w:cstheme="minorHAnsi"/>
          <w:lang w:val="en-ZA"/>
        </w:rPr>
        <w:tab/>
        <w:t>Finished pharmaceutical product</w:t>
      </w:r>
    </w:p>
    <w:p w14:paraId="57BE68B2" w14:textId="325C6E82" w:rsidR="00E411E4" w:rsidRPr="00CA216C" w:rsidRDefault="00E411E4" w:rsidP="00182589">
      <w:pPr>
        <w:spacing w:before="0" w:after="0" w:line="320" w:lineRule="atLeast"/>
        <w:ind w:left="1985" w:hanging="1985"/>
        <w:rPr>
          <w:rFonts w:cstheme="minorHAnsi"/>
          <w:lang w:val="en-ZA"/>
        </w:rPr>
      </w:pPr>
      <w:r w:rsidRPr="00CA216C">
        <w:rPr>
          <w:rFonts w:cstheme="minorHAnsi"/>
          <w:lang w:val="en-ZA"/>
        </w:rPr>
        <w:t>HCR</w:t>
      </w:r>
      <w:r w:rsidRPr="00CA216C">
        <w:rPr>
          <w:rFonts w:cstheme="minorHAnsi"/>
        </w:rPr>
        <w:tab/>
      </w:r>
      <w:r w:rsidRPr="00CA216C">
        <w:rPr>
          <w:rFonts w:cstheme="minorHAnsi"/>
          <w:lang w:val="en-ZA"/>
        </w:rPr>
        <w:t>Holder of certificate of registration</w:t>
      </w:r>
    </w:p>
    <w:p w14:paraId="51C88CE8" w14:textId="74796AB5" w:rsidR="7359E5DF" w:rsidRPr="00CA216C" w:rsidRDefault="7359E5DF" w:rsidP="45F33082">
      <w:pPr>
        <w:spacing w:before="0" w:after="0" w:line="320" w:lineRule="atLeast"/>
        <w:ind w:left="1985" w:hanging="1985"/>
        <w:rPr>
          <w:rFonts w:cstheme="minorHAnsi"/>
          <w:lang w:val="en-ZA"/>
        </w:rPr>
      </w:pPr>
      <w:r w:rsidRPr="00CA216C">
        <w:rPr>
          <w:rFonts w:cstheme="minorHAnsi"/>
          <w:lang w:val="en-ZA"/>
        </w:rPr>
        <w:t>MAH</w:t>
      </w:r>
      <w:r w:rsidRPr="00CA216C">
        <w:rPr>
          <w:rFonts w:cstheme="minorHAnsi"/>
        </w:rPr>
        <w:tab/>
      </w:r>
      <w:r w:rsidRPr="00CA216C">
        <w:rPr>
          <w:rFonts w:cstheme="minorHAnsi"/>
          <w:lang w:val="en-ZA"/>
        </w:rPr>
        <w:t>Marketing authorisation holder</w:t>
      </w:r>
    </w:p>
    <w:p w14:paraId="3EC354A6" w14:textId="77777777" w:rsidR="00AB68F5" w:rsidRPr="00CA216C" w:rsidRDefault="00AB68F5" w:rsidP="00182589">
      <w:pPr>
        <w:spacing w:before="0" w:after="0" w:line="320" w:lineRule="atLeast"/>
        <w:ind w:left="1985" w:hanging="1985"/>
        <w:rPr>
          <w:rFonts w:cstheme="minorHAnsi"/>
          <w:lang w:val="en-ZA"/>
        </w:rPr>
      </w:pPr>
      <w:r w:rsidRPr="00CA216C">
        <w:rPr>
          <w:rFonts w:cstheme="minorHAnsi"/>
          <w:lang w:val="en-ZA"/>
        </w:rPr>
        <w:t>NTI</w:t>
      </w:r>
      <w:r w:rsidRPr="00CA216C">
        <w:rPr>
          <w:rFonts w:cstheme="minorHAnsi"/>
          <w:lang w:val="en-ZA"/>
        </w:rPr>
        <w:tab/>
        <w:t>Narrow therapeutic index</w:t>
      </w:r>
    </w:p>
    <w:p w14:paraId="37EF5832" w14:textId="77777777" w:rsidR="00AB68F5" w:rsidRPr="00CA216C" w:rsidRDefault="00AB68F5" w:rsidP="00182589">
      <w:pPr>
        <w:spacing w:before="0" w:after="0" w:line="320" w:lineRule="atLeast"/>
        <w:ind w:left="1985" w:hanging="1985"/>
        <w:rPr>
          <w:rFonts w:cstheme="minorHAnsi"/>
          <w:lang w:val="en-ZA"/>
        </w:rPr>
      </w:pPr>
      <w:r w:rsidRPr="00CA216C">
        <w:rPr>
          <w:rFonts w:cstheme="minorHAnsi"/>
          <w:lang w:val="en-ZA"/>
        </w:rPr>
        <w:t>PK</w:t>
      </w:r>
      <w:r w:rsidRPr="00CA216C">
        <w:rPr>
          <w:rFonts w:cstheme="minorHAnsi"/>
          <w:lang w:val="en-ZA"/>
        </w:rPr>
        <w:tab/>
        <w:t>Pharmacokinetics</w:t>
      </w:r>
    </w:p>
    <w:p w14:paraId="74173CBE" w14:textId="2B4A1B9D" w:rsidR="007C4B2E" w:rsidRPr="00CA216C" w:rsidRDefault="00E411E4" w:rsidP="007F01BF">
      <w:pPr>
        <w:spacing w:before="0" w:after="0" w:line="320" w:lineRule="atLeast"/>
        <w:ind w:left="1985" w:hanging="1985"/>
        <w:rPr>
          <w:rFonts w:cstheme="minorHAnsi"/>
          <w:lang w:val="en-ZA"/>
        </w:rPr>
      </w:pPr>
      <w:r w:rsidRPr="00CA216C">
        <w:rPr>
          <w:rFonts w:cstheme="minorHAnsi"/>
          <w:lang w:val="en-ZA"/>
        </w:rPr>
        <w:t>SPC</w:t>
      </w:r>
      <w:r w:rsidRPr="00CA216C">
        <w:rPr>
          <w:rFonts w:cstheme="minorHAnsi"/>
        </w:rPr>
        <w:tab/>
      </w:r>
      <w:r w:rsidRPr="00CA216C">
        <w:rPr>
          <w:rFonts w:cstheme="minorHAnsi"/>
          <w:lang w:val="en-ZA"/>
        </w:rPr>
        <w:t>Summary of Product Characteristics / Product monogr</w:t>
      </w:r>
      <w:r w:rsidR="00D1635A" w:rsidRPr="00CA216C">
        <w:rPr>
          <w:rFonts w:cstheme="minorHAnsi"/>
          <w:lang w:val="en-ZA"/>
        </w:rPr>
        <w:t xml:space="preserve">aph / </w:t>
      </w:r>
      <w:r w:rsidR="00580580" w:rsidRPr="00CA216C">
        <w:rPr>
          <w:rFonts w:cstheme="minorHAnsi"/>
          <w:lang w:val="en-ZA" w:eastAsia="zh-TW"/>
        </w:rPr>
        <w:t>Product information</w:t>
      </w:r>
      <w:r w:rsidR="00C939C3">
        <w:rPr>
          <w:rFonts w:cstheme="minorHAnsi"/>
          <w:lang w:val="en-ZA" w:eastAsia="zh-TW"/>
        </w:rPr>
        <w:t xml:space="preserve"> </w:t>
      </w:r>
      <w:r w:rsidR="00580580" w:rsidRPr="00CA216C">
        <w:rPr>
          <w:rFonts w:cstheme="minorHAnsi"/>
          <w:lang w:val="en-ZA" w:eastAsia="zh-TW"/>
        </w:rPr>
        <w:t xml:space="preserve">/ </w:t>
      </w:r>
      <w:r w:rsidR="00D10C11" w:rsidRPr="00CA216C">
        <w:rPr>
          <w:rFonts w:cstheme="minorHAnsi"/>
          <w:lang w:val="en-ZA"/>
        </w:rPr>
        <w:t>L</w:t>
      </w:r>
      <w:r w:rsidR="00D1635A" w:rsidRPr="00CA216C">
        <w:rPr>
          <w:rFonts w:cstheme="minorHAnsi"/>
          <w:lang w:val="en-ZA"/>
        </w:rPr>
        <w:t>abelling</w:t>
      </w:r>
    </w:p>
    <w:p w14:paraId="3A824946" w14:textId="77777777" w:rsidR="00560DC9" w:rsidRPr="00CA216C" w:rsidRDefault="00560DC9">
      <w:pPr>
        <w:rPr>
          <w:rFonts w:cstheme="minorHAnsi"/>
          <w:lang w:val="en-ZA"/>
        </w:rPr>
      </w:pPr>
      <w:r w:rsidRPr="00CA216C">
        <w:rPr>
          <w:rFonts w:cstheme="minorHAnsi"/>
          <w:lang w:val="en-ZA"/>
        </w:rPr>
        <w:br w:type="page"/>
      </w:r>
    </w:p>
    <w:p w14:paraId="6C02E740" w14:textId="77777777" w:rsidR="007D5A1C" w:rsidRPr="00CA216C" w:rsidRDefault="00072581" w:rsidP="00166DC3">
      <w:pPr>
        <w:pStyle w:val="Heading1"/>
        <w:numPr>
          <w:ilvl w:val="0"/>
          <w:numId w:val="6"/>
        </w:numPr>
        <w:spacing w:before="240" w:after="120" w:line="240" w:lineRule="auto"/>
        <w:rPr>
          <w:rFonts w:asciiTheme="minorHAnsi" w:hAnsiTheme="minorHAnsi" w:cstheme="minorHAnsi"/>
          <w:b w:val="0"/>
          <w:lang w:val="en-ZA"/>
        </w:rPr>
      </w:pPr>
      <w:bookmarkStart w:id="3" w:name="_Toc136440298"/>
      <w:r w:rsidRPr="00CA216C">
        <w:rPr>
          <w:rFonts w:asciiTheme="minorHAnsi" w:hAnsiTheme="minorHAnsi" w:cstheme="minorHAnsi"/>
          <w:color w:val="auto"/>
          <w:sz w:val="22"/>
          <w:szCs w:val="22"/>
          <w:lang w:val="en-ZA"/>
        </w:rPr>
        <w:lastRenderedPageBreak/>
        <w:t>SUMMARY:</w:t>
      </w:r>
      <w:r w:rsidRPr="00CA216C">
        <w:rPr>
          <w:rFonts w:asciiTheme="minorHAnsi" w:hAnsiTheme="minorHAnsi" w:cstheme="minorHAnsi"/>
          <w:color w:val="auto"/>
          <w:sz w:val="22"/>
          <w:szCs w:val="22"/>
          <w:lang w:val="en-ZA"/>
        </w:rPr>
        <w:tab/>
      </w:r>
      <w:r w:rsidR="007D5A1C" w:rsidRPr="00CA216C">
        <w:rPr>
          <w:rFonts w:asciiTheme="minorHAnsi" w:hAnsiTheme="minorHAnsi" w:cstheme="minorHAnsi"/>
          <w:color w:val="auto"/>
          <w:sz w:val="22"/>
          <w:szCs w:val="22"/>
          <w:lang w:val="en-ZA"/>
        </w:rPr>
        <w:t>REQUIREMENTS</w:t>
      </w:r>
      <w:r w:rsidRPr="00CA216C">
        <w:rPr>
          <w:rFonts w:asciiTheme="minorHAnsi" w:hAnsiTheme="minorHAnsi" w:cstheme="minorHAnsi"/>
          <w:color w:val="auto"/>
          <w:sz w:val="22"/>
          <w:szCs w:val="22"/>
          <w:lang w:val="en-ZA"/>
        </w:rPr>
        <w:t xml:space="preserve"> and OUTCOMES</w:t>
      </w:r>
      <w:bookmarkEnd w:id="3"/>
    </w:p>
    <w:tbl>
      <w:tblPr>
        <w:tblStyle w:val="TableGrid"/>
        <w:tblW w:w="9057"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3387"/>
        <w:gridCol w:w="5670"/>
      </w:tblGrid>
      <w:tr w:rsidR="007D0687" w:rsidRPr="00CA216C" w14:paraId="0D610F0F" w14:textId="77777777" w:rsidTr="46377A2F">
        <w:trPr>
          <w:trHeight w:val="452"/>
        </w:trPr>
        <w:tc>
          <w:tcPr>
            <w:tcW w:w="3387" w:type="dxa"/>
            <w:vAlign w:val="center"/>
          </w:tcPr>
          <w:p w14:paraId="16FA2033" w14:textId="77777777" w:rsidR="007D0687" w:rsidRPr="00CA216C" w:rsidRDefault="007D0687" w:rsidP="007D5A1C">
            <w:pPr>
              <w:rPr>
                <w:rFonts w:cstheme="minorHAnsi"/>
                <w:b/>
                <w:lang w:val="en-ZA"/>
              </w:rPr>
            </w:pPr>
          </w:p>
        </w:tc>
        <w:tc>
          <w:tcPr>
            <w:tcW w:w="5670" w:type="dxa"/>
            <w:vAlign w:val="center"/>
          </w:tcPr>
          <w:p w14:paraId="14B20B1D" w14:textId="77777777" w:rsidR="007D0687" w:rsidRPr="00CA216C" w:rsidRDefault="007D0687" w:rsidP="00CB16B4">
            <w:pPr>
              <w:spacing w:before="0"/>
              <w:jc w:val="center"/>
              <w:rPr>
                <w:rFonts w:cstheme="minorHAnsi"/>
                <w:b/>
                <w:lang w:val="en-ZA"/>
              </w:rPr>
            </w:pPr>
            <w:r w:rsidRPr="00CA216C">
              <w:rPr>
                <w:rFonts w:cstheme="minorHAnsi"/>
                <w:b/>
                <w:lang w:val="en-ZA"/>
              </w:rPr>
              <w:t>Outcome</w:t>
            </w:r>
          </w:p>
        </w:tc>
      </w:tr>
      <w:tr w:rsidR="007D0687" w:rsidRPr="00CA216C" w14:paraId="27C9EF13" w14:textId="77777777" w:rsidTr="46377A2F">
        <w:trPr>
          <w:trHeight w:val="363"/>
        </w:trPr>
        <w:tc>
          <w:tcPr>
            <w:tcW w:w="3387" w:type="dxa"/>
            <w:vAlign w:val="center"/>
          </w:tcPr>
          <w:p w14:paraId="053EBF54" w14:textId="3AFC25EF" w:rsidR="007D0687" w:rsidRPr="00CA216C" w:rsidRDefault="007D0687" w:rsidP="00CB16B4">
            <w:pPr>
              <w:spacing w:before="0"/>
              <w:rPr>
                <w:rFonts w:cstheme="minorHAnsi"/>
                <w:b/>
                <w:lang w:val="en-ZA"/>
              </w:rPr>
            </w:pPr>
            <w:r w:rsidRPr="00CA216C">
              <w:rPr>
                <w:rFonts w:cstheme="minorHAnsi"/>
                <w:b/>
                <w:lang w:val="en-ZA"/>
              </w:rPr>
              <w:t xml:space="preserve">Therapeutic index </w:t>
            </w:r>
          </w:p>
        </w:tc>
        <w:tc>
          <w:tcPr>
            <w:tcW w:w="5670" w:type="dxa"/>
            <w:vAlign w:val="center"/>
          </w:tcPr>
          <w:p w14:paraId="533EB59B" w14:textId="77777777" w:rsidR="007D0687" w:rsidRPr="00CA216C" w:rsidRDefault="007D0687" w:rsidP="00CB16B4">
            <w:pPr>
              <w:spacing w:before="0"/>
              <w:ind w:left="34" w:firstLine="0"/>
              <w:rPr>
                <w:rFonts w:cstheme="minorHAnsi"/>
                <w:lang w:val="en-ZA"/>
              </w:rPr>
            </w:pPr>
            <w:r w:rsidRPr="00CA216C">
              <w:rPr>
                <w:rFonts w:cstheme="minorHAnsi"/>
                <w:lang w:val="en-ZA"/>
              </w:rPr>
              <w:t>Narrow / Non-narrow</w:t>
            </w:r>
          </w:p>
        </w:tc>
      </w:tr>
      <w:tr w:rsidR="007D0687" w:rsidRPr="00CA216C" w14:paraId="0E00B266" w14:textId="77777777" w:rsidTr="46377A2F">
        <w:trPr>
          <w:trHeight w:val="363"/>
        </w:trPr>
        <w:tc>
          <w:tcPr>
            <w:tcW w:w="3387" w:type="dxa"/>
            <w:vAlign w:val="center"/>
          </w:tcPr>
          <w:p w14:paraId="662F13E1" w14:textId="77777777" w:rsidR="007D0687" w:rsidRPr="00CA216C" w:rsidRDefault="007D0687" w:rsidP="00CB16B4">
            <w:pPr>
              <w:spacing w:before="0"/>
              <w:rPr>
                <w:rFonts w:cstheme="minorHAnsi"/>
                <w:b/>
                <w:lang w:val="en-ZA"/>
              </w:rPr>
            </w:pPr>
            <w:r w:rsidRPr="00CA216C">
              <w:rPr>
                <w:rFonts w:cstheme="minorHAnsi"/>
                <w:b/>
                <w:lang w:val="en-ZA"/>
              </w:rPr>
              <w:t>Solubility</w:t>
            </w:r>
          </w:p>
        </w:tc>
        <w:tc>
          <w:tcPr>
            <w:tcW w:w="5670" w:type="dxa"/>
            <w:vAlign w:val="center"/>
          </w:tcPr>
          <w:p w14:paraId="371A7B80" w14:textId="77777777" w:rsidR="007D0687" w:rsidRPr="00CA216C" w:rsidRDefault="007D0687" w:rsidP="00CB16B4">
            <w:pPr>
              <w:spacing w:before="0"/>
              <w:rPr>
                <w:rFonts w:cstheme="minorHAnsi"/>
                <w:lang w:val="en-ZA"/>
              </w:rPr>
            </w:pPr>
            <w:r w:rsidRPr="00CA216C">
              <w:rPr>
                <w:rFonts w:cstheme="minorHAnsi"/>
                <w:lang w:val="en-ZA"/>
              </w:rPr>
              <w:t>High / Low</w:t>
            </w:r>
          </w:p>
        </w:tc>
      </w:tr>
      <w:tr w:rsidR="00FD7110" w:rsidRPr="00CA216C" w14:paraId="7CD2E1F6" w14:textId="77777777" w:rsidTr="46377A2F">
        <w:trPr>
          <w:trHeight w:val="363"/>
        </w:trPr>
        <w:tc>
          <w:tcPr>
            <w:tcW w:w="3387" w:type="dxa"/>
            <w:vAlign w:val="center"/>
          </w:tcPr>
          <w:p w14:paraId="5A4FC3C2" w14:textId="652F34F5" w:rsidR="00FD7110" w:rsidRPr="00CA216C" w:rsidRDefault="00FD7110" w:rsidP="00CB16B4">
            <w:pPr>
              <w:spacing w:before="0"/>
              <w:ind w:hanging="505"/>
              <w:rPr>
                <w:rFonts w:cstheme="minorHAnsi"/>
                <w:lang w:val="en-ZA"/>
              </w:rPr>
            </w:pPr>
            <w:r w:rsidRPr="00CA216C">
              <w:rPr>
                <w:rFonts w:cstheme="minorHAnsi"/>
                <w:lang w:val="en-ZA"/>
              </w:rPr>
              <w:t>Highest single therapeutic dose</w:t>
            </w:r>
            <w:r w:rsidR="00180F90" w:rsidRPr="00CA216C">
              <w:rPr>
                <w:rFonts w:cstheme="minorHAnsi"/>
                <w:lang w:val="en-ZA"/>
              </w:rPr>
              <w:t xml:space="preserve"> </w:t>
            </w:r>
          </w:p>
        </w:tc>
        <w:tc>
          <w:tcPr>
            <w:tcW w:w="5670" w:type="dxa"/>
            <w:vAlign w:val="center"/>
          </w:tcPr>
          <w:p w14:paraId="4115CFD4" w14:textId="77777777" w:rsidR="00FD7110" w:rsidRPr="00CA216C" w:rsidRDefault="00FD7110" w:rsidP="007D0687">
            <w:pPr>
              <w:spacing w:before="0"/>
              <w:rPr>
                <w:rFonts w:cstheme="minorHAnsi"/>
                <w:lang w:val="en-ZA"/>
              </w:rPr>
            </w:pPr>
          </w:p>
        </w:tc>
      </w:tr>
      <w:tr w:rsidR="00180F90" w:rsidRPr="00CA216C" w14:paraId="07634B0C" w14:textId="77777777" w:rsidTr="46377A2F">
        <w:trPr>
          <w:trHeight w:val="363"/>
        </w:trPr>
        <w:tc>
          <w:tcPr>
            <w:tcW w:w="3387" w:type="dxa"/>
            <w:vAlign w:val="center"/>
          </w:tcPr>
          <w:p w14:paraId="74EE0276" w14:textId="5AAEC0EE" w:rsidR="00180F90" w:rsidRPr="00CA216C" w:rsidRDefault="00180F90">
            <w:pPr>
              <w:spacing w:before="0"/>
              <w:ind w:hanging="505"/>
              <w:rPr>
                <w:rFonts w:cstheme="minorHAnsi"/>
                <w:lang w:val="en-ZA"/>
              </w:rPr>
            </w:pPr>
            <w:r w:rsidRPr="00CA216C">
              <w:rPr>
                <w:rFonts w:cstheme="minorHAnsi"/>
                <w:lang w:val="en-ZA"/>
              </w:rPr>
              <w:t>Lowest measured solubility</w:t>
            </w:r>
          </w:p>
        </w:tc>
        <w:tc>
          <w:tcPr>
            <w:tcW w:w="5670" w:type="dxa"/>
            <w:vAlign w:val="center"/>
          </w:tcPr>
          <w:p w14:paraId="69E16818" w14:textId="77777777" w:rsidR="00180F90" w:rsidRPr="00CA216C" w:rsidRDefault="00180F90" w:rsidP="007D0687">
            <w:pPr>
              <w:spacing w:before="0"/>
              <w:rPr>
                <w:rFonts w:cstheme="minorHAnsi"/>
                <w:lang w:val="en-ZA"/>
              </w:rPr>
            </w:pPr>
          </w:p>
        </w:tc>
      </w:tr>
      <w:tr w:rsidR="007D0687" w:rsidRPr="00CA216C" w14:paraId="6196775F" w14:textId="77777777" w:rsidTr="46377A2F">
        <w:trPr>
          <w:trHeight w:val="363"/>
        </w:trPr>
        <w:tc>
          <w:tcPr>
            <w:tcW w:w="3387" w:type="dxa"/>
            <w:vAlign w:val="center"/>
          </w:tcPr>
          <w:p w14:paraId="6A816E65" w14:textId="77777777" w:rsidR="007D0687" w:rsidRPr="00CA216C" w:rsidRDefault="007D0687" w:rsidP="00CB16B4">
            <w:pPr>
              <w:spacing w:before="0"/>
              <w:ind w:hanging="505"/>
              <w:rPr>
                <w:rFonts w:cstheme="minorHAnsi"/>
                <w:lang w:val="en-ZA"/>
              </w:rPr>
            </w:pPr>
            <w:r w:rsidRPr="00CA216C">
              <w:rPr>
                <w:rFonts w:cstheme="minorHAnsi"/>
                <w:lang w:val="en-ZA"/>
              </w:rPr>
              <w:t>Stable</w:t>
            </w:r>
          </w:p>
        </w:tc>
        <w:tc>
          <w:tcPr>
            <w:tcW w:w="5670" w:type="dxa"/>
            <w:vAlign w:val="center"/>
          </w:tcPr>
          <w:p w14:paraId="02751AEC" w14:textId="77777777" w:rsidR="007D0687" w:rsidRPr="00CA216C" w:rsidRDefault="007D0687" w:rsidP="00CB16B4">
            <w:pPr>
              <w:spacing w:before="0"/>
              <w:rPr>
                <w:rFonts w:cstheme="minorHAnsi"/>
                <w:lang w:val="en-ZA"/>
              </w:rPr>
            </w:pPr>
            <w:r w:rsidRPr="00CA216C">
              <w:rPr>
                <w:rFonts w:cstheme="minorHAnsi"/>
                <w:lang w:val="en-ZA"/>
              </w:rPr>
              <w:t xml:space="preserve">Yes / No </w:t>
            </w:r>
          </w:p>
        </w:tc>
      </w:tr>
      <w:tr w:rsidR="007D0687" w:rsidRPr="00CA216C" w14:paraId="13EC37FE" w14:textId="77777777" w:rsidTr="46377A2F">
        <w:trPr>
          <w:trHeight w:val="363"/>
        </w:trPr>
        <w:tc>
          <w:tcPr>
            <w:tcW w:w="3387" w:type="dxa"/>
            <w:vAlign w:val="center"/>
          </w:tcPr>
          <w:p w14:paraId="77B52C8C" w14:textId="764827A6" w:rsidR="007D0687" w:rsidRPr="00CA216C" w:rsidRDefault="007D0687" w:rsidP="46377A2F">
            <w:pPr>
              <w:spacing w:before="0"/>
              <w:rPr>
                <w:rFonts w:cstheme="minorHAnsi"/>
                <w:b/>
                <w:bCs/>
                <w:lang w:val="en-ZA"/>
              </w:rPr>
            </w:pPr>
            <w:r w:rsidRPr="00CA216C">
              <w:rPr>
                <w:rFonts w:cstheme="minorHAnsi"/>
                <w:b/>
                <w:bCs/>
                <w:lang w:val="en-ZA"/>
              </w:rPr>
              <w:t>Human absorption / Permeability</w:t>
            </w:r>
          </w:p>
        </w:tc>
        <w:tc>
          <w:tcPr>
            <w:tcW w:w="5670" w:type="dxa"/>
            <w:vAlign w:val="center"/>
          </w:tcPr>
          <w:p w14:paraId="7C7AF3E9" w14:textId="56CA9A04" w:rsidR="007D0687" w:rsidRPr="00CA216C" w:rsidRDefault="007D0687" w:rsidP="46377A2F">
            <w:pPr>
              <w:spacing w:before="0"/>
              <w:rPr>
                <w:rFonts w:cstheme="minorHAnsi"/>
              </w:rPr>
            </w:pPr>
            <w:r w:rsidRPr="00CA216C">
              <w:rPr>
                <w:rFonts w:cstheme="minorHAnsi"/>
              </w:rPr>
              <w:t>≥85 % / &lt;85 </w:t>
            </w:r>
            <w:proofErr w:type="gramStart"/>
            <w:r w:rsidRPr="00CA216C">
              <w:rPr>
                <w:rFonts w:cstheme="minorHAnsi"/>
              </w:rPr>
              <w:t>% :</w:t>
            </w:r>
            <w:proofErr w:type="gramEnd"/>
            <w:r w:rsidRPr="00CA216C">
              <w:rPr>
                <w:rFonts w:cstheme="minorHAnsi"/>
              </w:rPr>
              <w:t xml:space="preserve">  High / Low</w:t>
            </w:r>
          </w:p>
        </w:tc>
      </w:tr>
      <w:tr w:rsidR="007D0687" w:rsidRPr="00CA216C" w14:paraId="51E8742E" w14:textId="77777777" w:rsidTr="46377A2F">
        <w:trPr>
          <w:trHeight w:val="363"/>
        </w:trPr>
        <w:tc>
          <w:tcPr>
            <w:tcW w:w="3387" w:type="dxa"/>
            <w:vAlign w:val="center"/>
          </w:tcPr>
          <w:p w14:paraId="4639BDFE" w14:textId="18195130" w:rsidR="007D0687" w:rsidRPr="00CA216C" w:rsidRDefault="007D0687" w:rsidP="00CB16B4">
            <w:pPr>
              <w:spacing w:before="0"/>
              <w:ind w:hanging="488"/>
              <w:rPr>
                <w:rFonts w:cstheme="minorHAnsi"/>
                <w:b/>
                <w:lang w:val="en-ZA"/>
              </w:rPr>
            </w:pPr>
            <w:r w:rsidRPr="00CA216C">
              <w:rPr>
                <w:rFonts w:cstheme="minorHAnsi"/>
                <w:lang w:val="en-ZA"/>
              </w:rPr>
              <w:t>Stable</w:t>
            </w:r>
          </w:p>
        </w:tc>
        <w:tc>
          <w:tcPr>
            <w:tcW w:w="5670" w:type="dxa"/>
            <w:vAlign w:val="center"/>
          </w:tcPr>
          <w:p w14:paraId="303A9164" w14:textId="1E4C6493" w:rsidR="007D0687" w:rsidRPr="00CA216C" w:rsidRDefault="007D0687" w:rsidP="00CB16B4">
            <w:pPr>
              <w:spacing w:before="0"/>
              <w:rPr>
                <w:rFonts w:cstheme="minorHAnsi"/>
                <w:lang w:val="en-ZA"/>
              </w:rPr>
            </w:pPr>
            <w:r w:rsidRPr="00CA216C">
              <w:rPr>
                <w:rFonts w:cstheme="minorHAnsi"/>
                <w:lang w:val="en-ZA"/>
              </w:rPr>
              <w:t xml:space="preserve">Yes / No </w:t>
            </w:r>
          </w:p>
        </w:tc>
      </w:tr>
      <w:tr w:rsidR="007D0687" w:rsidRPr="00CA216C" w14:paraId="0EA89C52" w14:textId="77777777" w:rsidTr="46377A2F">
        <w:trPr>
          <w:trHeight w:val="363"/>
        </w:trPr>
        <w:tc>
          <w:tcPr>
            <w:tcW w:w="3387" w:type="dxa"/>
            <w:vAlign w:val="center"/>
          </w:tcPr>
          <w:p w14:paraId="1B8CB029" w14:textId="77777777" w:rsidR="007D0687" w:rsidRPr="00CA216C" w:rsidRDefault="007D0687" w:rsidP="00CB16B4">
            <w:pPr>
              <w:spacing w:before="0"/>
              <w:rPr>
                <w:rFonts w:cstheme="minorHAnsi"/>
                <w:b/>
                <w:lang w:val="en-ZA"/>
              </w:rPr>
            </w:pPr>
            <w:r w:rsidRPr="00CA216C">
              <w:rPr>
                <w:rFonts w:cstheme="minorHAnsi"/>
                <w:b/>
                <w:lang w:val="en-ZA"/>
              </w:rPr>
              <w:t>BCS class</w:t>
            </w:r>
          </w:p>
        </w:tc>
        <w:tc>
          <w:tcPr>
            <w:tcW w:w="5670" w:type="dxa"/>
            <w:vAlign w:val="center"/>
          </w:tcPr>
          <w:p w14:paraId="7F4ED75A" w14:textId="3583752E" w:rsidR="007D0687" w:rsidRPr="00CA216C" w:rsidRDefault="007D0687" w:rsidP="00CB16B4">
            <w:pPr>
              <w:spacing w:before="0"/>
              <w:rPr>
                <w:rFonts w:cstheme="minorHAnsi"/>
                <w:lang w:val="en-ZA"/>
              </w:rPr>
            </w:pPr>
            <w:r w:rsidRPr="00CA216C">
              <w:rPr>
                <w:rFonts w:cstheme="minorHAnsi"/>
                <w:lang w:val="en-ZA"/>
              </w:rPr>
              <w:t xml:space="preserve">I / III/ </w:t>
            </w:r>
            <w:r w:rsidR="00580580" w:rsidRPr="00CA216C">
              <w:rPr>
                <w:rFonts w:cstheme="minorHAnsi"/>
                <w:lang w:val="en-ZA"/>
              </w:rPr>
              <w:t xml:space="preserve">not </w:t>
            </w:r>
            <w:r w:rsidRPr="00CA216C">
              <w:rPr>
                <w:rFonts w:cstheme="minorHAnsi"/>
                <w:lang w:val="en-ZA"/>
              </w:rPr>
              <w:t>determine</w:t>
            </w:r>
            <w:r w:rsidR="00580580" w:rsidRPr="00CA216C">
              <w:rPr>
                <w:rFonts w:cstheme="minorHAnsi"/>
                <w:lang w:val="en-ZA"/>
              </w:rPr>
              <w:t>d</w:t>
            </w:r>
          </w:p>
        </w:tc>
      </w:tr>
      <w:tr w:rsidR="007D0687" w:rsidRPr="00CA216C" w14:paraId="7A85DE63" w14:textId="77777777" w:rsidTr="46377A2F">
        <w:trPr>
          <w:trHeight w:val="363"/>
        </w:trPr>
        <w:tc>
          <w:tcPr>
            <w:tcW w:w="3387" w:type="dxa"/>
            <w:vAlign w:val="center"/>
          </w:tcPr>
          <w:p w14:paraId="0D32C5C1" w14:textId="77777777" w:rsidR="007D0687" w:rsidRPr="00CA216C" w:rsidRDefault="007D0687" w:rsidP="00CB16B4">
            <w:pPr>
              <w:spacing w:before="0"/>
              <w:rPr>
                <w:rFonts w:cstheme="minorHAnsi"/>
                <w:b/>
                <w:lang w:val="en-ZA"/>
              </w:rPr>
            </w:pPr>
            <w:r w:rsidRPr="00CA216C">
              <w:rPr>
                <w:rFonts w:cstheme="minorHAnsi"/>
                <w:b/>
                <w:lang w:val="en-ZA"/>
              </w:rPr>
              <w:t>Dosage form</w:t>
            </w:r>
          </w:p>
        </w:tc>
        <w:tc>
          <w:tcPr>
            <w:tcW w:w="5670" w:type="dxa"/>
            <w:vAlign w:val="center"/>
          </w:tcPr>
          <w:p w14:paraId="5647BDD6" w14:textId="77777777" w:rsidR="00580580" w:rsidRPr="00CA216C" w:rsidRDefault="007D0687" w:rsidP="00CB16B4">
            <w:pPr>
              <w:spacing w:before="0"/>
              <w:ind w:left="34" w:firstLine="0"/>
              <w:rPr>
                <w:rFonts w:cstheme="minorHAnsi"/>
                <w:lang w:val="en-ZA"/>
              </w:rPr>
            </w:pPr>
            <w:r w:rsidRPr="00CA216C">
              <w:rPr>
                <w:rFonts w:cstheme="minorHAnsi"/>
                <w:lang w:val="en-ZA"/>
              </w:rPr>
              <w:t xml:space="preserve">Oral, systemic, IR, </w:t>
            </w:r>
          </w:p>
          <w:p w14:paraId="6FD932FC" w14:textId="0F332481" w:rsidR="007D0687" w:rsidRPr="00CA216C" w:rsidRDefault="00580580" w:rsidP="00CB16B4">
            <w:pPr>
              <w:spacing w:before="0"/>
              <w:ind w:left="34" w:firstLine="0"/>
              <w:rPr>
                <w:rFonts w:cstheme="minorHAnsi"/>
                <w:lang w:val="en-ZA"/>
              </w:rPr>
            </w:pPr>
            <w:r w:rsidRPr="00CA216C">
              <w:rPr>
                <w:rFonts w:cstheme="minorHAnsi"/>
                <w:lang w:val="en-ZA"/>
              </w:rPr>
              <w:t>S</w:t>
            </w:r>
            <w:r w:rsidR="007D0687" w:rsidRPr="00CA216C">
              <w:rPr>
                <w:rFonts w:cstheme="minorHAnsi"/>
                <w:lang w:val="en-ZA"/>
              </w:rPr>
              <w:t>ame dosage form, same strength</w:t>
            </w:r>
            <w:r w:rsidRPr="00CA216C">
              <w:rPr>
                <w:rFonts w:cstheme="minorHAnsi"/>
                <w:lang w:val="en-ZA"/>
              </w:rPr>
              <w:t xml:space="preserve"> as reference product</w:t>
            </w:r>
          </w:p>
        </w:tc>
      </w:tr>
      <w:tr w:rsidR="005F1B7C" w:rsidRPr="00CA216C" w14:paraId="4E27B38B" w14:textId="77777777" w:rsidTr="46377A2F">
        <w:trPr>
          <w:trHeight w:val="837"/>
        </w:trPr>
        <w:tc>
          <w:tcPr>
            <w:tcW w:w="3387" w:type="dxa"/>
            <w:vAlign w:val="center"/>
          </w:tcPr>
          <w:p w14:paraId="496D2D75" w14:textId="6995F23A" w:rsidR="005F1B7C" w:rsidRPr="00CA216C" w:rsidRDefault="005F1B7C" w:rsidP="005F1B7C">
            <w:pPr>
              <w:spacing w:before="0"/>
              <w:ind w:left="33" w:firstLine="0"/>
              <w:rPr>
                <w:rFonts w:cstheme="minorHAnsi"/>
                <w:b/>
                <w:bCs/>
                <w:strike/>
                <w:lang w:val="en-ZA"/>
              </w:rPr>
            </w:pPr>
            <w:r w:rsidRPr="00CA216C">
              <w:rPr>
                <w:rFonts w:cstheme="minorHAnsi"/>
                <w:b/>
                <w:lang w:val="en-ZA" w:eastAsia="zh-TW"/>
              </w:rPr>
              <w:t>Test product</w:t>
            </w:r>
          </w:p>
        </w:tc>
        <w:tc>
          <w:tcPr>
            <w:tcW w:w="5670" w:type="dxa"/>
            <w:vAlign w:val="center"/>
          </w:tcPr>
          <w:p w14:paraId="387A8F6F" w14:textId="77777777" w:rsidR="005F1B7C" w:rsidRPr="00CA216C" w:rsidRDefault="005F1B7C" w:rsidP="005F1B7C">
            <w:pPr>
              <w:spacing w:before="0"/>
              <w:ind w:left="34" w:firstLine="0"/>
              <w:rPr>
                <w:rFonts w:cstheme="minorHAnsi"/>
                <w:lang w:val="en-ZA" w:eastAsia="zh-TW"/>
              </w:rPr>
            </w:pPr>
            <w:r w:rsidRPr="00CA216C">
              <w:rPr>
                <w:rFonts w:cstheme="minorHAnsi"/>
                <w:lang w:val="en-ZA" w:eastAsia="zh-TW"/>
              </w:rPr>
              <w:t>Batch number:</w:t>
            </w:r>
          </w:p>
          <w:p w14:paraId="204DFA12" w14:textId="380C2495" w:rsidR="005F1B7C" w:rsidRPr="00CA216C" w:rsidRDefault="005F1B7C" w:rsidP="005F1B7C">
            <w:pPr>
              <w:spacing w:before="0"/>
              <w:ind w:left="34" w:firstLine="0"/>
              <w:rPr>
                <w:rFonts w:cstheme="minorHAnsi"/>
                <w:lang w:val="en-ZA" w:eastAsia="zh-TW"/>
              </w:rPr>
            </w:pPr>
            <w:r w:rsidRPr="00CA216C">
              <w:rPr>
                <w:rFonts w:cstheme="minorHAnsi"/>
                <w:lang w:val="en-ZA" w:eastAsia="zh-TW"/>
              </w:rPr>
              <w:t xml:space="preserve">Manufacturing date or </w:t>
            </w:r>
            <w:r w:rsidR="00580580" w:rsidRPr="00CA216C">
              <w:rPr>
                <w:rFonts w:cstheme="minorHAnsi"/>
                <w:lang w:val="en-ZA" w:eastAsia="zh-TW"/>
              </w:rPr>
              <w:t xml:space="preserve">expiry </w:t>
            </w:r>
            <w:r w:rsidRPr="00CA216C">
              <w:rPr>
                <w:rFonts w:cstheme="minorHAnsi"/>
                <w:lang w:val="en-ZA" w:eastAsia="zh-TW"/>
              </w:rPr>
              <w:t>date:</w:t>
            </w:r>
          </w:p>
          <w:p w14:paraId="64688C4C" w14:textId="77777777" w:rsidR="00BC2347" w:rsidRPr="00CA216C" w:rsidRDefault="00BC2347" w:rsidP="005F1B7C">
            <w:pPr>
              <w:spacing w:before="0"/>
              <w:ind w:left="34" w:firstLine="0"/>
              <w:rPr>
                <w:rFonts w:cstheme="minorHAnsi"/>
                <w:lang w:val="en-ZA" w:eastAsia="zh-TW"/>
              </w:rPr>
            </w:pPr>
            <w:r w:rsidRPr="00CA216C">
              <w:rPr>
                <w:rFonts w:cstheme="minorHAnsi"/>
                <w:lang w:val="en-ZA" w:eastAsia="zh-TW"/>
              </w:rPr>
              <w:t>Batch size/commercial batch size:</w:t>
            </w:r>
          </w:p>
          <w:p w14:paraId="7C75CC33" w14:textId="0AAFD4BA" w:rsidR="00BC2347" w:rsidRPr="00CA216C" w:rsidRDefault="00BC2347" w:rsidP="005F1B7C">
            <w:pPr>
              <w:spacing w:before="0"/>
              <w:ind w:left="34" w:firstLine="0"/>
              <w:rPr>
                <w:rFonts w:cstheme="minorHAnsi"/>
                <w:lang w:val="en-ZA" w:eastAsia="zh-TW"/>
              </w:rPr>
            </w:pPr>
            <w:r w:rsidRPr="00CA216C">
              <w:rPr>
                <w:rFonts w:cstheme="minorHAnsi"/>
                <w:lang w:val="en-ZA" w:eastAsia="zh-TW"/>
              </w:rPr>
              <w:t>Test product is representative of the product to be marketed: Yes / No</w:t>
            </w:r>
          </w:p>
        </w:tc>
      </w:tr>
      <w:tr w:rsidR="005F1B7C" w:rsidRPr="00CA216C" w14:paraId="0526659F" w14:textId="77777777" w:rsidTr="46377A2F">
        <w:trPr>
          <w:trHeight w:val="837"/>
        </w:trPr>
        <w:tc>
          <w:tcPr>
            <w:tcW w:w="3387" w:type="dxa"/>
            <w:vAlign w:val="center"/>
          </w:tcPr>
          <w:p w14:paraId="089F3F7F" w14:textId="737973ED" w:rsidR="005F1B7C" w:rsidRPr="00CA216C" w:rsidRDefault="005F1B7C" w:rsidP="005F1B7C">
            <w:pPr>
              <w:spacing w:before="0"/>
              <w:ind w:left="33" w:firstLine="0"/>
              <w:rPr>
                <w:rFonts w:cstheme="minorHAnsi"/>
                <w:b/>
                <w:bCs/>
                <w:strike/>
                <w:lang w:val="en-ZA"/>
              </w:rPr>
            </w:pPr>
            <w:r w:rsidRPr="00CA216C">
              <w:rPr>
                <w:rFonts w:cstheme="minorHAnsi"/>
                <w:b/>
                <w:lang w:val="en-ZA" w:eastAsia="zh-TW"/>
              </w:rPr>
              <w:t>Reference product</w:t>
            </w:r>
          </w:p>
        </w:tc>
        <w:tc>
          <w:tcPr>
            <w:tcW w:w="5670" w:type="dxa"/>
            <w:vAlign w:val="center"/>
          </w:tcPr>
          <w:p w14:paraId="1561508C" w14:textId="77777777" w:rsidR="005F1B7C" w:rsidRPr="00CA216C" w:rsidRDefault="005F1B7C" w:rsidP="005F1B7C">
            <w:pPr>
              <w:spacing w:before="0"/>
              <w:ind w:left="34" w:firstLine="0"/>
              <w:rPr>
                <w:rFonts w:cstheme="minorHAnsi"/>
                <w:lang w:val="en-ZA" w:eastAsia="zh-TW"/>
              </w:rPr>
            </w:pPr>
            <w:r w:rsidRPr="00CA216C">
              <w:rPr>
                <w:rFonts w:cstheme="minorHAnsi"/>
                <w:lang w:val="en-ZA" w:eastAsia="zh-TW"/>
              </w:rPr>
              <w:t>Batch number:</w:t>
            </w:r>
          </w:p>
          <w:p w14:paraId="6053AD26" w14:textId="44E4390D" w:rsidR="005F1B7C" w:rsidRPr="00CA216C" w:rsidRDefault="005F1B7C" w:rsidP="005F1B7C">
            <w:pPr>
              <w:spacing w:before="0"/>
              <w:ind w:left="34" w:firstLine="0"/>
              <w:rPr>
                <w:rFonts w:cstheme="minorHAnsi"/>
                <w:strike/>
                <w:lang w:val="en-ZA"/>
              </w:rPr>
            </w:pPr>
            <w:r w:rsidRPr="00CA216C">
              <w:rPr>
                <w:rFonts w:cstheme="minorHAnsi"/>
                <w:lang w:val="en-ZA" w:eastAsia="zh-TW"/>
              </w:rPr>
              <w:t xml:space="preserve">Manufacturing date or </w:t>
            </w:r>
            <w:r w:rsidR="00580580" w:rsidRPr="00CA216C">
              <w:rPr>
                <w:rFonts w:cstheme="minorHAnsi"/>
                <w:lang w:val="en-ZA" w:eastAsia="zh-TW"/>
              </w:rPr>
              <w:t xml:space="preserve">expiry </w:t>
            </w:r>
            <w:r w:rsidRPr="00CA216C">
              <w:rPr>
                <w:rFonts w:cstheme="minorHAnsi"/>
                <w:lang w:val="en-ZA" w:eastAsia="zh-TW"/>
              </w:rPr>
              <w:t>date:</w:t>
            </w:r>
          </w:p>
        </w:tc>
      </w:tr>
      <w:tr w:rsidR="005F1B7C" w:rsidRPr="00CA216C" w14:paraId="2735FFC9" w14:textId="77777777" w:rsidTr="46377A2F">
        <w:trPr>
          <w:trHeight w:val="564"/>
        </w:trPr>
        <w:tc>
          <w:tcPr>
            <w:tcW w:w="3387" w:type="dxa"/>
            <w:vAlign w:val="center"/>
          </w:tcPr>
          <w:p w14:paraId="6F44F3FF" w14:textId="64CC2E01" w:rsidR="005F1B7C" w:rsidRPr="00CA216C" w:rsidRDefault="005F1B7C" w:rsidP="00CB16B4">
            <w:pPr>
              <w:spacing w:before="0"/>
              <w:ind w:left="33" w:firstLine="0"/>
              <w:jc w:val="left"/>
              <w:rPr>
                <w:rFonts w:cstheme="minorHAnsi"/>
                <w:b/>
                <w:lang w:val="en-ZA"/>
              </w:rPr>
            </w:pPr>
            <w:proofErr w:type="spellStart"/>
            <w:r w:rsidRPr="00CA216C">
              <w:rPr>
                <w:rFonts w:cstheme="minorHAnsi"/>
                <w:b/>
                <w:lang w:val="en-ZA"/>
              </w:rPr>
              <w:t>CoAs</w:t>
            </w:r>
            <w:proofErr w:type="spellEnd"/>
            <w:r w:rsidRPr="00CA216C">
              <w:rPr>
                <w:rFonts w:cstheme="minorHAnsi"/>
                <w:b/>
                <w:lang w:val="en-ZA"/>
              </w:rPr>
              <w:t xml:space="preserve"> of the test and reference products</w:t>
            </w:r>
          </w:p>
        </w:tc>
        <w:tc>
          <w:tcPr>
            <w:tcW w:w="5670" w:type="dxa"/>
            <w:vAlign w:val="center"/>
          </w:tcPr>
          <w:p w14:paraId="43517659" w14:textId="3231D719" w:rsidR="005F1B7C" w:rsidRPr="00CA216C" w:rsidRDefault="10729D87" w:rsidP="46377A2F">
            <w:pPr>
              <w:spacing w:before="0"/>
              <w:ind w:left="34" w:firstLine="0"/>
              <w:rPr>
                <w:rFonts w:cstheme="minorHAnsi"/>
              </w:rPr>
            </w:pPr>
            <w:r w:rsidRPr="00CA216C">
              <w:rPr>
                <w:rFonts w:cstheme="minorHAnsi"/>
              </w:rPr>
              <w:t xml:space="preserve">Assays </w:t>
            </w:r>
            <w:r w:rsidR="00264D35" w:rsidRPr="00CA216C">
              <w:rPr>
                <w:rFonts w:cstheme="minorHAnsi"/>
              </w:rPr>
              <w:t xml:space="preserve">differ </w:t>
            </w:r>
            <w:r w:rsidRPr="00CA216C">
              <w:rPr>
                <w:rFonts w:cstheme="minorHAnsi"/>
              </w:rPr>
              <w:t xml:space="preserve">within 5 </w:t>
            </w:r>
            <w:proofErr w:type="gramStart"/>
            <w:r w:rsidRPr="00CA216C">
              <w:rPr>
                <w:rFonts w:cstheme="minorHAnsi"/>
              </w:rPr>
              <w:t>%</w:t>
            </w:r>
            <w:r w:rsidR="00580580" w:rsidRPr="00CA216C">
              <w:rPr>
                <w:rFonts w:cstheme="minorHAnsi"/>
              </w:rPr>
              <w:t xml:space="preserve"> :</w:t>
            </w:r>
            <w:proofErr w:type="gramEnd"/>
            <w:r w:rsidR="00580580" w:rsidRPr="00CA216C">
              <w:rPr>
                <w:rFonts w:cstheme="minorHAnsi"/>
              </w:rPr>
              <w:t xml:space="preserve"> Yes/ No</w:t>
            </w:r>
          </w:p>
        </w:tc>
      </w:tr>
      <w:tr w:rsidR="005F1B7C" w:rsidRPr="00CA216C" w14:paraId="66080DC5" w14:textId="77777777" w:rsidTr="46377A2F">
        <w:trPr>
          <w:trHeight w:val="404"/>
        </w:trPr>
        <w:tc>
          <w:tcPr>
            <w:tcW w:w="3387" w:type="dxa"/>
            <w:vAlign w:val="center"/>
          </w:tcPr>
          <w:p w14:paraId="41C0BE6A" w14:textId="77777777" w:rsidR="005F1B7C" w:rsidRPr="00CA216C" w:rsidRDefault="005F1B7C" w:rsidP="00CB16B4">
            <w:pPr>
              <w:spacing w:before="0"/>
              <w:rPr>
                <w:rFonts w:cstheme="minorHAnsi"/>
                <w:b/>
                <w:lang w:val="en-ZA"/>
              </w:rPr>
            </w:pPr>
            <w:r w:rsidRPr="00CA216C">
              <w:rPr>
                <w:rFonts w:cstheme="minorHAnsi"/>
                <w:b/>
                <w:lang w:val="en-ZA"/>
              </w:rPr>
              <w:t>BCS Class I</w:t>
            </w:r>
          </w:p>
        </w:tc>
        <w:tc>
          <w:tcPr>
            <w:tcW w:w="5670" w:type="dxa"/>
            <w:vAlign w:val="center"/>
          </w:tcPr>
          <w:p w14:paraId="1A55BB88" w14:textId="77777777" w:rsidR="005F1B7C" w:rsidRPr="00CA216C" w:rsidRDefault="005F1B7C" w:rsidP="00CB16B4">
            <w:pPr>
              <w:spacing w:before="0"/>
              <w:rPr>
                <w:rFonts w:cstheme="minorHAnsi"/>
                <w:b/>
                <w:lang w:val="en-ZA"/>
              </w:rPr>
            </w:pPr>
          </w:p>
        </w:tc>
      </w:tr>
      <w:tr w:rsidR="005F1B7C" w:rsidRPr="00CA216C" w14:paraId="2E9E74EA" w14:textId="77777777" w:rsidTr="46377A2F">
        <w:trPr>
          <w:trHeight w:val="283"/>
        </w:trPr>
        <w:tc>
          <w:tcPr>
            <w:tcW w:w="3387" w:type="dxa"/>
            <w:vAlign w:val="center"/>
          </w:tcPr>
          <w:p w14:paraId="08EA0CE4" w14:textId="77777777" w:rsidR="005F1B7C" w:rsidRPr="00CA216C" w:rsidRDefault="005F1B7C" w:rsidP="00CB16B4">
            <w:pPr>
              <w:spacing w:before="60"/>
              <w:ind w:left="170" w:firstLine="0"/>
              <w:jc w:val="left"/>
              <w:rPr>
                <w:rFonts w:cstheme="minorHAnsi"/>
                <w:lang w:val="en-ZA"/>
              </w:rPr>
            </w:pPr>
            <w:r w:rsidRPr="00CA216C">
              <w:rPr>
                <w:rFonts w:cstheme="minorHAnsi"/>
                <w:lang w:val="en-ZA"/>
              </w:rPr>
              <w:t xml:space="preserve">Test and reference products display either very rapid dissolution or rapid dissolution and similar </w:t>
            </w:r>
            <w:r w:rsidRPr="00CA216C">
              <w:rPr>
                <w:rFonts w:cstheme="minorHAnsi"/>
                <w:i/>
                <w:iCs/>
                <w:lang w:val="en-ZA"/>
              </w:rPr>
              <w:t>in vitro</w:t>
            </w:r>
            <w:r w:rsidRPr="00CA216C">
              <w:rPr>
                <w:rFonts w:cstheme="minorHAnsi"/>
                <w:lang w:val="en-ZA"/>
              </w:rPr>
              <w:t xml:space="preserve"> dissolution characteristics</w:t>
            </w:r>
          </w:p>
        </w:tc>
        <w:tc>
          <w:tcPr>
            <w:tcW w:w="5670" w:type="dxa"/>
            <w:vAlign w:val="center"/>
          </w:tcPr>
          <w:p w14:paraId="15FD39C8" w14:textId="77777777" w:rsidR="005F1B7C" w:rsidRPr="00CA216C" w:rsidRDefault="005F1B7C" w:rsidP="00CB16B4">
            <w:pPr>
              <w:spacing w:before="0"/>
              <w:rPr>
                <w:rFonts w:cstheme="minorHAnsi"/>
                <w:lang w:val="en-ZA"/>
              </w:rPr>
            </w:pPr>
            <w:r w:rsidRPr="00CA216C">
              <w:rPr>
                <w:rFonts w:cstheme="minorHAnsi"/>
                <w:lang w:val="en-ZA"/>
              </w:rPr>
              <w:t>Yes / No</w:t>
            </w:r>
          </w:p>
        </w:tc>
      </w:tr>
      <w:tr w:rsidR="005F1B7C" w:rsidRPr="00CA216C" w14:paraId="23D462DF" w14:textId="77777777" w:rsidTr="46377A2F">
        <w:trPr>
          <w:trHeight w:val="341"/>
        </w:trPr>
        <w:tc>
          <w:tcPr>
            <w:tcW w:w="3387" w:type="dxa"/>
            <w:vAlign w:val="center"/>
          </w:tcPr>
          <w:p w14:paraId="38E01DB4" w14:textId="763A6E23" w:rsidR="005F1B7C" w:rsidRPr="00CA216C" w:rsidRDefault="005F1B7C" w:rsidP="00CB16B4">
            <w:pPr>
              <w:spacing w:before="60"/>
              <w:ind w:left="170" w:firstLine="0"/>
              <w:jc w:val="left"/>
              <w:rPr>
                <w:rFonts w:cstheme="minorHAnsi"/>
                <w:lang w:val="en-ZA"/>
              </w:rPr>
            </w:pPr>
            <w:r w:rsidRPr="00CA216C">
              <w:rPr>
                <w:rFonts w:cstheme="minorHAnsi"/>
                <w:lang w:val="en-ZA"/>
              </w:rPr>
              <w:t>Excipients that may affect BA are qualitatively the same and quantitatively similar</w:t>
            </w:r>
          </w:p>
        </w:tc>
        <w:tc>
          <w:tcPr>
            <w:tcW w:w="5670" w:type="dxa"/>
            <w:vAlign w:val="center"/>
          </w:tcPr>
          <w:p w14:paraId="08E066CC" w14:textId="77777777" w:rsidR="005F1B7C" w:rsidRPr="00CA216C" w:rsidRDefault="005F1B7C" w:rsidP="00CB16B4">
            <w:pPr>
              <w:spacing w:before="0"/>
              <w:rPr>
                <w:rFonts w:cstheme="minorHAnsi"/>
                <w:lang w:val="en-ZA"/>
              </w:rPr>
            </w:pPr>
            <w:r w:rsidRPr="00CA216C">
              <w:rPr>
                <w:rFonts w:cstheme="minorHAnsi"/>
                <w:lang w:val="en-ZA"/>
              </w:rPr>
              <w:t>Yes /No</w:t>
            </w:r>
          </w:p>
        </w:tc>
      </w:tr>
      <w:tr w:rsidR="005F1B7C" w:rsidRPr="00CA216C" w14:paraId="6439856F" w14:textId="77777777" w:rsidTr="46377A2F">
        <w:trPr>
          <w:trHeight w:val="353"/>
        </w:trPr>
        <w:tc>
          <w:tcPr>
            <w:tcW w:w="3387" w:type="dxa"/>
            <w:vAlign w:val="center"/>
          </w:tcPr>
          <w:p w14:paraId="64464D57" w14:textId="77777777" w:rsidR="005F1B7C" w:rsidRPr="00CA216C" w:rsidRDefault="005F1B7C" w:rsidP="00CB16B4">
            <w:pPr>
              <w:spacing w:before="0"/>
              <w:jc w:val="left"/>
              <w:rPr>
                <w:rFonts w:cstheme="minorHAnsi"/>
                <w:b/>
                <w:lang w:val="en-ZA"/>
              </w:rPr>
            </w:pPr>
            <w:r w:rsidRPr="00CA216C">
              <w:rPr>
                <w:rFonts w:cstheme="minorHAnsi"/>
                <w:b/>
                <w:lang w:val="en-ZA"/>
              </w:rPr>
              <w:t>BCS Class III</w:t>
            </w:r>
          </w:p>
        </w:tc>
        <w:tc>
          <w:tcPr>
            <w:tcW w:w="5670" w:type="dxa"/>
            <w:vAlign w:val="center"/>
          </w:tcPr>
          <w:p w14:paraId="7811F6E4" w14:textId="77777777" w:rsidR="005F1B7C" w:rsidRPr="00CA216C" w:rsidRDefault="005F1B7C" w:rsidP="00CB16B4">
            <w:pPr>
              <w:spacing w:before="0"/>
              <w:rPr>
                <w:rFonts w:cstheme="minorHAnsi"/>
                <w:b/>
                <w:lang w:val="en-ZA"/>
              </w:rPr>
            </w:pPr>
          </w:p>
        </w:tc>
      </w:tr>
      <w:tr w:rsidR="005F1B7C" w:rsidRPr="00CA216C" w14:paraId="439354B8" w14:textId="77777777" w:rsidTr="46377A2F">
        <w:trPr>
          <w:trHeight w:val="57"/>
        </w:trPr>
        <w:tc>
          <w:tcPr>
            <w:tcW w:w="3387" w:type="dxa"/>
            <w:vAlign w:val="center"/>
          </w:tcPr>
          <w:p w14:paraId="38F31146" w14:textId="5DB8BFC2" w:rsidR="005F1B7C" w:rsidRPr="00CA216C" w:rsidRDefault="68FF6D9C" w:rsidP="00CB16B4">
            <w:pPr>
              <w:spacing w:before="60"/>
              <w:ind w:left="170" w:firstLine="0"/>
              <w:jc w:val="left"/>
              <w:rPr>
                <w:rFonts w:cstheme="minorHAnsi"/>
                <w:lang w:val="en-ZA"/>
              </w:rPr>
            </w:pPr>
            <w:r w:rsidRPr="00CA216C">
              <w:rPr>
                <w:rFonts w:cstheme="minorHAnsi"/>
                <w:lang w:val="en-ZA"/>
              </w:rPr>
              <w:t xml:space="preserve">Test and reference products </w:t>
            </w:r>
            <w:r w:rsidR="70E8EF25" w:rsidRPr="00CA216C">
              <w:rPr>
                <w:rFonts w:cstheme="minorHAnsi"/>
                <w:lang w:val="en-ZA"/>
              </w:rPr>
              <w:t xml:space="preserve">display </w:t>
            </w:r>
            <w:r w:rsidRPr="00CA216C">
              <w:rPr>
                <w:rFonts w:cstheme="minorHAnsi"/>
                <w:lang w:val="en-ZA"/>
              </w:rPr>
              <w:t>very rapid dissolution</w:t>
            </w:r>
          </w:p>
        </w:tc>
        <w:tc>
          <w:tcPr>
            <w:tcW w:w="5670" w:type="dxa"/>
            <w:vAlign w:val="center"/>
          </w:tcPr>
          <w:p w14:paraId="5FEA88EA" w14:textId="77777777" w:rsidR="005F1B7C" w:rsidRPr="00CA216C" w:rsidRDefault="005F1B7C" w:rsidP="00CB16B4">
            <w:pPr>
              <w:spacing w:before="0"/>
              <w:rPr>
                <w:rFonts w:cstheme="minorHAnsi"/>
                <w:lang w:val="en-ZA"/>
              </w:rPr>
            </w:pPr>
            <w:r w:rsidRPr="00CA216C">
              <w:rPr>
                <w:rFonts w:cstheme="minorHAnsi"/>
                <w:lang w:val="en-ZA"/>
              </w:rPr>
              <w:t>Yes/No</w:t>
            </w:r>
          </w:p>
        </w:tc>
      </w:tr>
      <w:tr w:rsidR="005F1B7C" w:rsidRPr="00CA216C" w14:paraId="57454928" w14:textId="77777777" w:rsidTr="46377A2F">
        <w:trPr>
          <w:trHeight w:val="408"/>
        </w:trPr>
        <w:tc>
          <w:tcPr>
            <w:tcW w:w="3387" w:type="dxa"/>
            <w:vAlign w:val="center"/>
          </w:tcPr>
          <w:p w14:paraId="7A722584" w14:textId="4AC36CB5" w:rsidR="005F1B7C" w:rsidRPr="00CA216C" w:rsidRDefault="005F1B7C" w:rsidP="00CB16B4">
            <w:pPr>
              <w:spacing w:before="60"/>
              <w:ind w:left="170" w:firstLine="0"/>
              <w:jc w:val="left"/>
              <w:rPr>
                <w:rFonts w:cstheme="minorHAnsi"/>
                <w:lang w:val="en-ZA"/>
              </w:rPr>
            </w:pPr>
            <w:r w:rsidRPr="00CA216C">
              <w:rPr>
                <w:rFonts w:cstheme="minorHAnsi"/>
                <w:lang w:val="en-ZA"/>
              </w:rPr>
              <w:t>Excipients that may affect bioavailability are qualitatively the same and quantitatively similar</w:t>
            </w:r>
          </w:p>
        </w:tc>
        <w:tc>
          <w:tcPr>
            <w:tcW w:w="5670" w:type="dxa"/>
            <w:vAlign w:val="center"/>
          </w:tcPr>
          <w:p w14:paraId="081636E9" w14:textId="77777777" w:rsidR="005F1B7C" w:rsidRPr="00CA216C" w:rsidRDefault="005F1B7C" w:rsidP="00CB16B4">
            <w:pPr>
              <w:spacing w:before="0"/>
              <w:rPr>
                <w:rFonts w:cstheme="minorHAnsi"/>
                <w:lang w:val="en-ZA"/>
              </w:rPr>
            </w:pPr>
            <w:r w:rsidRPr="00CA216C">
              <w:rPr>
                <w:rFonts w:cstheme="minorHAnsi"/>
                <w:lang w:val="en-ZA"/>
              </w:rPr>
              <w:t>Yes/No</w:t>
            </w:r>
          </w:p>
        </w:tc>
      </w:tr>
      <w:tr w:rsidR="45F33082" w:rsidRPr="00CA216C" w14:paraId="00CED6B9" w14:textId="77777777" w:rsidTr="46377A2F">
        <w:trPr>
          <w:trHeight w:val="408"/>
        </w:trPr>
        <w:tc>
          <w:tcPr>
            <w:tcW w:w="3387" w:type="dxa"/>
            <w:vAlign w:val="center"/>
          </w:tcPr>
          <w:p w14:paraId="6F28CDDE" w14:textId="3FEBF631" w:rsidR="14F4C1C4" w:rsidRPr="00CA216C" w:rsidRDefault="14F4C1C4" w:rsidP="00264D35">
            <w:pPr>
              <w:ind w:left="180" w:firstLine="0"/>
              <w:jc w:val="left"/>
              <w:rPr>
                <w:rFonts w:cstheme="minorHAnsi"/>
                <w:lang w:val="en-ZA"/>
              </w:rPr>
            </w:pPr>
            <w:r w:rsidRPr="00CA216C">
              <w:rPr>
                <w:rFonts w:cstheme="minorHAnsi"/>
                <w:lang w:val="en-ZA"/>
              </w:rPr>
              <w:t>All other excipients are qualitatively the same and quantitative</w:t>
            </w:r>
            <w:r w:rsidR="06F6C567" w:rsidRPr="00CA216C">
              <w:rPr>
                <w:rFonts w:cstheme="minorHAnsi"/>
                <w:lang w:val="en-ZA"/>
              </w:rPr>
              <w:t>ly similar</w:t>
            </w:r>
          </w:p>
        </w:tc>
        <w:tc>
          <w:tcPr>
            <w:tcW w:w="5670" w:type="dxa"/>
            <w:vAlign w:val="center"/>
          </w:tcPr>
          <w:p w14:paraId="5CEB19A4" w14:textId="5B6819C7" w:rsidR="3952AFF2" w:rsidRPr="00CA216C" w:rsidRDefault="3952AFF2" w:rsidP="45F33082">
            <w:pPr>
              <w:spacing w:before="0"/>
              <w:rPr>
                <w:rFonts w:cstheme="minorHAnsi"/>
                <w:lang w:val="en-ZA"/>
              </w:rPr>
            </w:pPr>
            <w:r w:rsidRPr="00CA216C">
              <w:rPr>
                <w:rFonts w:cstheme="minorHAnsi"/>
                <w:lang w:val="en-ZA"/>
              </w:rPr>
              <w:t>Yes/No</w:t>
            </w:r>
          </w:p>
        </w:tc>
      </w:tr>
      <w:tr w:rsidR="005F1B7C" w:rsidRPr="00CA216C" w14:paraId="723DCC9C" w14:textId="77777777" w:rsidTr="46377A2F">
        <w:trPr>
          <w:trHeight w:val="334"/>
        </w:trPr>
        <w:tc>
          <w:tcPr>
            <w:tcW w:w="3387" w:type="dxa"/>
            <w:vAlign w:val="center"/>
          </w:tcPr>
          <w:p w14:paraId="0AA4B227" w14:textId="7697F4DA" w:rsidR="005F1B7C" w:rsidRPr="00CA216C" w:rsidRDefault="005F1B7C" w:rsidP="00CB16B4">
            <w:pPr>
              <w:spacing w:before="0"/>
              <w:ind w:left="1043" w:hanging="1043"/>
              <w:rPr>
                <w:rFonts w:cstheme="minorHAnsi"/>
                <w:b/>
                <w:lang w:val="en-ZA"/>
              </w:rPr>
            </w:pPr>
            <w:r w:rsidRPr="00CA216C">
              <w:rPr>
                <w:rFonts w:cstheme="minorHAnsi"/>
                <w:b/>
                <w:lang w:val="en-ZA"/>
              </w:rPr>
              <w:t xml:space="preserve">Benefit-risk summary </w:t>
            </w:r>
          </w:p>
        </w:tc>
        <w:tc>
          <w:tcPr>
            <w:tcW w:w="5670" w:type="dxa"/>
            <w:vAlign w:val="center"/>
          </w:tcPr>
          <w:p w14:paraId="6B5335A4" w14:textId="77777777" w:rsidR="005F1B7C" w:rsidRPr="00CA216C" w:rsidRDefault="005F1B7C" w:rsidP="00CB16B4">
            <w:pPr>
              <w:spacing w:before="0"/>
              <w:rPr>
                <w:rFonts w:cstheme="minorHAnsi"/>
                <w:lang w:val="en-ZA"/>
              </w:rPr>
            </w:pPr>
            <w:r w:rsidRPr="00CA216C">
              <w:rPr>
                <w:rFonts w:cstheme="minorHAnsi"/>
                <w:lang w:val="en-ZA"/>
              </w:rPr>
              <w:t>Acceptable/ Not acceptable</w:t>
            </w:r>
          </w:p>
        </w:tc>
      </w:tr>
      <w:tr w:rsidR="005F1B7C" w:rsidRPr="00CA216C" w14:paraId="24CED50F" w14:textId="77777777" w:rsidTr="46377A2F">
        <w:trPr>
          <w:trHeight w:val="334"/>
        </w:trPr>
        <w:tc>
          <w:tcPr>
            <w:tcW w:w="3387" w:type="dxa"/>
            <w:vAlign w:val="center"/>
          </w:tcPr>
          <w:p w14:paraId="63BAEFA3" w14:textId="77777777" w:rsidR="005F1B7C" w:rsidRPr="00CA216C" w:rsidRDefault="005F1B7C" w:rsidP="00CB16B4">
            <w:pPr>
              <w:spacing w:before="0"/>
              <w:rPr>
                <w:rFonts w:cstheme="minorHAnsi"/>
                <w:b/>
                <w:lang w:val="en-ZA"/>
              </w:rPr>
            </w:pPr>
            <w:r w:rsidRPr="00CA216C">
              <w:rPr>
                <w:rFonts w:cstheme="minorHAnsi"/>
                <w:b/>
                <w:lang w:val="en-ZA"/>
              </w:rPr>
              <w:t xml:space="preserve">Conclusion </w:t>
            </w:r>
          </w:p>
        </w:tc>
        <w:tc>
          <w:tcPr>
            <w:tcW w:w="5670" w:type="dxa"/>
            <w:vAlign w:val="center"/>
          </w:tcPr>
          <w:p w14:paraId="1588310F" w14:textId="77777777" w:rsidR="005F1B7C" w:rsidRPr="00CA216C" w:rsidRDefault="005F1B7C" w:rsidP="00CB16B4">
            <w:pPr>
              <w:spacing w:before="0"/>
              <w:rPr>
                <w:rFonts w:cstheme="minorHAnsi"/>
                <w:lang w:val="en-ZA"/>
              </w:rPr>
            </w:pPr>
            <w:r w:rsidRPr="00CA216C">
              <w:rPr>
                <w:rFonts w:cstheme="minorHAnsi"/>
                <w:lang w:val="en-ZA"/>
              </w:rPr>
              <w:t>Approvable / Non-approvable</w:t>
            </w:r>
          </w:p>
        </w:tc>
      </w:tr>
    </w:tbl>
    <w:p w14:paraId="66F118F3" w14:textId="77777777" w:rsidR="00560DC9" w:rsidRPr="00CA216C" w:rsidRDefault="00560DC9" w:rsidP="00CB16B4">
      <w:pPr>
        <w:ind w:left="0" w:firstLine="0"/>
        <w:rPr>
          <w:rFonts w:cstheme="minorHAnsi"/>
          <w:lang w:val="en-ZA"/>
        </w:rPr>
      </w:pPr>
    </w:p>
    <w:p w14:paraId="53992FB6" w14:textId="77777777" w:rsidR="00E309F0" w:rsidRPr="00CA216C" w:rsidRDefault="00E309F0" w:rsidP="00166DC3">
      <w:pPr>
        <w:pStyle w:val="Heading1"/>
        <w:numPr>
          <w:ilvl w:val="0"/>
          <w:numId w:val="6"/>
        </w:numPr>
        <w:spacing w:before="240" w:after="120" w:line="240" w:lineRule="auto"/>
        <w:rPr>
          <w:rFonts w:asciiTheme="minorHAnsi" w:hAnsiTheme="minorHAnsi" w:cstheme="minorHAnsi"/>
          <w:b w:val="0"/>
          <w:lang w:val="en-ZA"/>
        </w:rPr>
      </w:pPr>
      <w:bookmarkStart w:id="4" w:name="_Toc136440299"/>
      <w:r w:rsidRPr="00CA216C">
        <w:rPr>
          <w:rFonts w:asciiTheme="minorHAnsi" w:hAnsiTheme="minorHAnsi" w:cstheme="minorHAnsi"/>
          <w:color w:val="auto"/>
          <w:sz w:val="22"/>
          <w:szCs w:val="22"/>
          <w:lang w:val="en-ZA"/>
        </w:rPr>
        <w:t>INTRODUCTION</w:t>
      </w:r>
      <w:bookmarkEnd w:id="4"/>
    </w:p>
    <w:p w14:paraId="36C84C0F" w14:textId="77777777" w:rsidR="008A29CD" w:rsidRPr="00CA216C" w:rsidRDefault="008A29CD" w:rsidP="00166DC3">
      <w:pPr>
        <w:spacing w:line="240" w:lineRule="auto"/>
        <w:ind w:left="1360"/>
        <w:rPr>
          <w:rFonts w:cstheme="minorHAnsi"/>
          <w:color w:val="000090"/>
          <w:lang w:val="en-ZA"/>
        </w:rPr>
      </w:pPr>
      <w:r w:rsidRPr="00CA216C">
        <w:rPr>
          <w:rFonts w:cstheme="minorHAnsi"/>
          <w:color w:val="000090"/>
          <w:lang w:val="en-ZA"/>
        </w:rPr>
        <w:t xml:space="preserve">Include </w:t>
      </w:r>
      <w:r w:rsidR="003B34DF" w:rsidRPr="00CA216C">
        <w:rPr>
          <w:rFonts w:cstheme="minorHAnsi"/>
          <w:i/>
          <w:color w:val="000090"/>
          <w:lang w:val="en-ZA"/>
        </w:rPr>
        <w:t>inter alia</w:t>
      </w:r>
      <w:r w:rsidR="003B34DF" w:rsidRPr="00CA216C">
        <w:rPr>
          <w:rFonts w:cstheme="minorHAnsi"/>
          <w:color w:val="000090"/>
          <w:lang w:val="en-ZA"/>
        </w:rPr>
        <w:t xml:space="preserve"> </w:t>
      </w:r>
      <w:r w:rsidRPr="00CA216C">
        <w:rPr>
          <w:rFonts w:cstheme="minorHAnsi"/>
          <w:color w:val="000090"/>
          <w:lang w:val="en-ZA"/>
        </w:rPr>
        <w:t>the following</w:t>
      </w:r>
      <w:r w:rsidR="00F930CF" w:rsidRPr="00CA216C">
        <w:rPr>
          <w:rFonts w:cstheme="minorHAnsi"/>
          <w:color w:val="000090"/>
          <w:lang w:val="en-ZA"/>
        </w:rPr>
        <w:t xml:space="preserve"> as relevant</w:t>
      </w:r>
      <w:r w:rsidRPr="00CA216C">
        <w:rPr>
          <w:rFonts w:cstheme="minorHAnsi"/>
          <w:color w:val="000090"/>
          <w:lang w:val="en-ZA"/>
        </w:rPr>
        <w:t>:</w:t>
      </w:r>
    </w:p>
    <w:p w14:paraId="3D1AA75A" w14:textId="77777777" w:rsidR="006832E4" w:rsidRPr="00CA216C" w:rsidRDefault="00415C87" w:rsidP="00166DC3">
      <w:pPr>
        <w:pStyle w:val="Heading2"/>
        <w:numPr>
          <w:ilvl w:val="1"/>
          <w:numId w:val="6"/>
        </w:numPr>
        <w:spacing w:before="240" w:after="120" w:line="240" w:lineRule="auto"/>
        <w:rPr>
          <w:rFonts w:asciiTheme="minorHAnsi" w:hAnsiTheme="minorHAnsi" w:cstheme="minorHAnsi"/>
        </w:rPr>
      </w:pPr>
      <w:bookmarkStart w:id="5" w:name="_Toc136440300"/>
      <w:r w:rsidRPr="00CA216C">
        <w:rPr>
          <w:rFonts w:asciiTheme="minorHAnsi" w:hAnsiTheme="minorHAnsi" w:cstheme="minorHAnsi"/>
          <w:color w:val="auto"/>
          <w:sz w:val="22"/>
          <w:szCs w:val="22"/>
          <w:lang w:val="en-ZA"/>
        </w:rPr>
        <w:t>Application objective</w:t>
      </w:r>
      <w:bookmarkEnd w:id="5"/>
    </w:p>
    <w:p w14:paraId="4293019C" w14:textId="3E9956F7" w:rsidR="00415C87" w:rsidRPr="00CA216C" w:rsidRDefault="00415C87" w:rsidP="00166DC3">
      <w:pPr>
        <w:spacing w:line="240" w:lineRule="auto"/>
        <w:ind w:left="1360"/>
        <w:rPr>
          <w:rFonts w:cstheme="minorHAnsi"/>
          <w:color w:val="000090"/>
          <w:u w:val="single"/>
        </w:rPr>
      </w:pPr>
      <w:r w:rsidRPr="00CA216C">
        <w:rPr>
          <w:rFonts w:cstheme="minorHAnsi"/>
          <w:color w:val="000090"/>
          <w:lang w:val="en-ZA"/>
        </w:rPr>
        <w:t xml:space="preserve">Reason or justification for application </w:t>
      </w:r>
      <w:r w:rsidR="008B782C" w:rsidRPr="00CA216C">
        <w:rPr>
          <w:rFonts w:cstheme="minorHAnsi"/>
          <w:color w:val="000090"/>
          <w:lang w:val="en-ZA"/>
        </w:rPr>
        <w:t xml:space="preserve">of </w:t>
      </w:r>
      <w:r w:rsidR="00386CB7" w:rsidRPr="00CA216C">
        <w:rPr>
          <w:rFonts w:cstheme="minorHAnsi"/>
          <w:color w:val="000090"/>
          <w:lang w:val="en-ZA"/>
        </w:rPr>
        <w:t xml:space="preserve">BCS-based </w:t>
      </w:r>
      <w:r w:rsidR="008B782C" w:rsidRPr="00CA216C">
        <w:rPr>
          <w:rFonts w:cstheme="minorHAnsi"/>
          <w:color w:val="000090"/>
          <w:lang w:val="en-ZA"/>
        </w:rPr>
        <w:t>Biowaiver.</w:t>
      </w:r>
    </w:p>
    <w:p w14:paraId="1CB19651" w14:textId="5897CBE8" w:rsidR="00AF3B96" w:rsidRPr="00CA216C" w:rsidRDefault="007D5546" w:rsidP="00166DC3">
      <w:pPr>
        <w:spacing w:line="240" w:lineRule="auto"/>
        <w:ind w:firstLine="0"/>
        <w:rPr>
          <w:rFonts w:cstheme="minorHAnsi"/>
          <w:color w:val="000090"/>
          <w:lang w:val="en-ZA"/>
        </w:rPr>
      </w:pPr>
      <w:r w:rsidRPr="00CA216C">
        <w:rPr>
          <w:rFonts w:cstheme="minorHAnsi"/>
          <w:color w:val="000090"/>
          <w:lang w:val="en-ZA"/>
        </w:rPr>
        <w:t xml:space="preserve">Address if </w:t>
      </w:r>
      <w:r w:rsidR="006C201C" w:rsidRPr="00CA216C">
        <w:rPr>
          <w:rFonts w:cstheme="minorHAnsi"/>
          <w:color w:val="000090"/>
          <w:lang w:val="en-ZA"/>
        </w:rPr>
        <w:t>manufacturer</w:t>
      </w:r>
      <w:r w:rsidRPr="00CA216C">
        <w:rPr>
          <w:rFonts w:cstheme="minorHAnsi"/>
          <w:color w:val="000090"/>
          <w:lang w:val="en-ZA"/>
        </w:rPr>
        <w:t xml:space="preserve"> and </w:t>
      </w:r>
      <w:r w:rsidR="000C7B5B" w:rsidRPr="00CA216C">
        <w:rPr>
          <w:rFonts w:cstheme="minorHAnsi"/>
          <w:color w:val="000090"/>
          <w:lang w:val="en-ZA"/>
        </w:rPr>
        <w:t xml:space="preserve">the </w:t>
      </w:r>
      <w:r w:rsidRPr="00CA216C">
        <w:rPr>
          <w:rFonts w:cstheme="minorHAnsi"/>
          <w:color w:val="000090"/>
          <w:lang w:val="en-ZA"/>
        </w:rPr>
        <w:t>applied API and FPP are the same as those employed in the solubility and dissolution studies.</w:t>
      </w:r>
      <w:r w:rsidR="00641C40" w:rsidRPr="00CA216C">
        <w:rPr>
          <w:rFonts w:cstheme="minorHAnsi"/>
          <w:color w:val="000090"/>
          <w:lang w:val="en-ZA"/>
        </w:rPr>
        <w:t xml:space="preserve"> </w:t>
      </w:r>
      <w:r w:rsidRPr="00CA216C">
        <w:rPr>
          <w:rFonts w:cstheme="minorHAnsi"/>
          <w:i/>
          <w:iCs/>
          <w:color w:val="000090"/>
          <w:sz w:val="20"/>
          <w:szCs w:val="20"/>
        </w:rPr>
        <w:t xml:space="preserve"> </w:t>
      </w:r>
      <w:r w:rsidR="00C0599F" w:rsidRPr="00CA216C">
        <w:rPr>
          <w:rFonts w:cstheme="minorHAnsi"/>
          <w:i/>
          <w:iCs/>
          <w:color w:val="000090"/>
        </w:rPr>
        <w:t xml:space="preserve">(If the formulation proposed for marketing and those used for comparative dissolution studies are not identical, clear identification </w:t>
      </w:r>
      <w:r w:rsidR="00B978FE" w:rsidRPr="00CA216C">
        <w:rPr>
          <w:rFonts w:cstheme="minorHAnsi"/>
          <w:i/>
          <w:iCs/>
          <w:color w:val="000090"/>
        </w:rPr>
        <w:t xml:space="preserve">and justifications </w:t>
      </w:r>
      <w:r w:rsidR="00C0599F" w:rsidRPr="00CA216C">
        <w:rPr>
          <w:rFonts w:cstheme="minorHAnsi"/>
          <w:i/>
          <w:iCs/>
          <w:color w:val="000090"/>
        </w:rPr>
        <w:t>should be given by applicant)</w:t>
      </w:r>
      <w:r w:rsidR="00B978FE" w:rsidRPr="00CA216C">
        <w:rPr>
          <w:rFonts w:cstheme="minorHAnsi"/>
          <w:i/>
          <w:iCs/>
          <w:color w:val="000090"/>
        </w:rPr>
        <w:t>.</w:t>
      </w:r>
    </w:p>
    <w:p w14:paraId="63E05054" w14:textId="03FE150F" w:rsidR="00415C87" w:rsidRPr="00CA216C" w:rsidRDefault="00415C87" w:rsidP="00166DC3">
      <w:pPr>
        <w:pStyle w:val="Heading2"/>
        <w:numPr>
          <w:ilvl w:val="1"/>
          <w:numId w:val="6"/>
        </w:numPr>
        <w:spacing w:before="240" w:after="120" w:line="240" w:lineRule="auto"/>
        <w:rPr>
          <w:rFonts w:asciiTheme="minorHAnsi" w:hAnsiTheme="minorHAnsi" w:cstheme="minorHAnsi"/>
          <w:lang w:val="en-ZA"/>
        </w:rPr>
      </w:pPr>
      <w:bookmarkStart w:id="6" w:name="_Toc136440301"/>
      <w:r w:rsidRPr="00CA216C">
        <w:rPr>
          <w:rFonts w:asciiTheme="minorHAnsi" w:hAnsiTheme="minorHAnsi" w:cstheme="minorHAnsi"/>
          <w:color w:val="auto"/>
          <w:sz w:val="22"/>
          <w:szCs w:val="22"/>
          <w:lang w:val="en-ZA"/>
        </w:rPr>
        <w:t>Status of the reference product</w:t>
      </w:r>
      <w:bookmarkEnd w:id="6"/>
      <w:r w:rsidRPr="00CA216C">
        <w:rPr>
          <w:rFonts w:asciiTheme="minorHAnsi" w:hAnsiTheme="minorHAnsi" w:cstheme="minorHAnsi"/>
          <w:color w:val="auto"/>
          <w:sz w:val="22"/>
          <w:szCs w:val="22"/>
          <w:lang w:val="en-ZA"/>
        </w:rPr>
        <w:t xml:space="preserve"> </w:t>
      </w:r>
    </w:p>
    <w:p w14:paraId="2F769B7B" w14:textId="24343B44" w:rsidR="00486544" w:rsidRPr="00CA216C" w:rsidRDefault="00415C87" w:rsidP="00166DC3">
      <w:pPr>
        <w:pStyle w:val="CommentText"/>
        <w:ind w:firstLine="0"/>
        <w:rPr>
          <w:rFonts w:cstheme="minorHAnsi"/>
          <w:color w:val="000090"/>
          <w:sz w:val="22"/>
          <w:szCs w:val="22"/>
        </w:rPr>
      </w:pPr>
      <w:r w:rsidRPr="00CA216C">
        <w:rPr>
          <w:rFonts w:cstheme="minorHAnsi"/>
          <w:color w:val="000090"/>
          <w:sz w:val="22"/>
          <w:szCs w:val="22"/>
        </w:rPr>
        <w:t xml:space="preserve">Indicate which is the </w:t>
      </w:r>
      <w:r w:rsidR="00827016" w:rsidRPr="00CA216C">
        <w:rPr>
          <w:rFonts w:cstheme="minorHAnsi"/>
          <w:color w:val="000090"/>
          <w:sz w:val="22"/>
          <w:szCs w:val="22"/>
        </w:rPr>
        <w:t xml:space="preserve">acceptable </w:t>
      </w:r>
      <w:r w:rsidRPr="00CA216C">
        <w:rPr>
          <w:rFonts w:cstheme="minorHAnsi"/>
          <w:color w:val="000090"/>
          <w:sz w:val="22"/>
          <w:szCs w:val="22"/>
        </w:rPr>
        <w:t>reference product.</w:t>
      </w:r>
    </w:p>
    <w:p w14:paraId="743785E9" w14:textId="565BD95A" w:rsidR="00486544" w:rsidRPr="00CA216C" w:rsidRDefault="00415C87" w:rsidP="2FA44FAA">
      <w:pPr>
        <w:pStyle w:val="CommentText"/>
        <w:ind w:firstLine="0"/>
        <w:rPr>
          <w:rFonts w:cstheme="minorHAnsi"/>
          <w:i/>
          <w:iCs/>
          <w:color w:val="000090"/>
          <w:sz w:val="22"/>
          <w:szCs w:val="22"/>
        </w:rPr>
      </w:pPr>
      <w:r w:rsidRPr="00CA216C">
        <w:rPr>
          <w:rFonts w:cstheme="minorHAnsi"/>
          <w:color w:val="000090"/>
          <w:sz w:val="22"/>
          <w:szCs w:val="22"/>
        </w:rPr>
        <w:t xml:space="preserve">Justify that the product applied for </w:t>
      </w:r>
      <w:r w:rsidR="00CA6DA1" w:rsidRPr="00CA216C">
        <w:rPr>
          <w:rFonts w:cstheme="minorHAnsi"/>
          <w:color w:val="000090"/>
          <w:sz w:val="22"/>
          <w:szCs w:val="22"/>
        </w:rPr>
        <w:t>has the same dosage form</w:t>
      </w:r>
      <w:r w:rsidR="00F82482" w:rsidRPr="00CA216C">
        <w:rPr>
          <w:rFonts w:cstheme="minorHAnsi"/>
          <w:color w:val="000090"/>
          <w:sz w:val="22"/>
          <w:szCs w:val="22"/>
        </w:rPr>
        <w:t xml:space="preserve"> and</w:t>
      </w:r>
      <w:r w:rsidR="00123F36" w:rsidRPr="00CA216C">
        <w:rPr>
          <w:rFonts w:cstheme="minorHAnsi"/>
          <w:color w:val="000090"/>
          <w:sz w:val="22"/>
          <w:szCs w:val="22"/>
        </w:rPr>
        <w:t xml:space="preserve"> same strength.</w:t>
      </w:r>
      <w:r w:rsidR="00CA6DA1" w:rsidRPr="00CA216C">
        <w:rPr>
          <w:rFonts w:cstheme="minorHAnsi"/>
          <w:color w:val="000090"/>
          <w:sz w:val="22"/>
          <w:szCs w:val="22"/>
        </w:rPr>
        <w:t xml:space="preserve"> </w:t>
      </w:r>
    </w:p>
    <w:p w14:paraId="11193FBF" w14:textId="4BF670DB" w:rsidR="007D5546" w:rsidRPr="00CA216C" w:rsidRDefault="000C7B5B" w:rsidP="00166DC3">
      <w:pPr>
        <w:spacing w:line="240" w:lineRule="auto"/>
        <w:ind w:firstLine="0"/>
        <w:rPr>
          <w:rFonts w:cstheme="minorHAnsi"/>
          <w:color w:val="000090"/>
        </w:rPr>
      </w:pPr>
      <w:r w:rsidRPr="00CA216C">
        <w:rPr>
          <w:rFonts w:cstheme="minorHAnsi"/>
          <w:color w:val="000090"/>
          <w:lang w:val="en-ZA"/>
        </w:rPr>
        <w:t>Address identicality / differences in API: same or different salts (both BCS class I</w:t>
      </w:r>
      <w:r w:rsidR="00B978FE" w:rsidRPr="00CA216C">
        <w:rPr>
          <w:rFonts w:cstheme="minorHAnsi"/>
          <w:color w:val="000090"/>
          <w:lang w:val="en-ZA"/>
        </w:rPr>
        <w:t>)</w:t>
      </w:r>
      <w:r w:rsidR="00827016" w:rsidRPr="00CA216C">
        <w:rPr>
          <w:rFonts w:cstheme="minorHAnsi"/>
          <w:color w:val="000090"/>
          <w:lang w:val="en-ZA"/>
        </w:rPr>
        <w:t>,</w:t>
      </w:r>
      <w:r w:rsidR="00B978FE" w:rsidRPr="00CA216C">
        <w:rPr>
          <w:rFonts w:cstheme="minorHAnsi"/>
          <w:i/>
          <w:iCs/>
          <w:color w:val="000090"/>
        </w:rPr>
        <w:t xml:space="preserve"> </w:t>
      </w:r>
      <w:r w:rsidRPr="00CA216C">
        <w:rPr>
          <w:rFonts w:cstheme="minorHAnsi"/>
          <w:color w:val="000090"/>
          <w:lang w:val="en-ZA"/>
        </w:rPr>
        <w:t xml:space="preserve">same ester, ether, isomer, mixture of isomers, complex or derivative as reference product/originator. </w:t>
      </w:r>
      <w:r w:rsidR="00641C40" w:rsidRPr="00CA216C">
        <w:rPr>
          <w:rFonts w:cstheme="minorHAnsi"/>
          <w:color w:val="000090"/>
          <w:lang w:val="en-ZA"/>
        </w:rPr>
        <w:t xml:space="preserve"> </w:t>
      </w:r>
      <w:r w:rsidR="007D5546" w:rsidRPr="00CA216C">
        <w:rPr>
          <w:rFonts w:cstheme="minorHAnsi"/>
          <w:color w:val="000090"/>
        </w:rPr>
        <w:t xml:space="preserve"> </w:t>
      </w:r>
    </w:p>
    <w:p w14:paraId="10AF3EDB" w14:textId="123B36AC" w:rsidR="006832E4" w:rsidRPr="00CA216C" w:rsidRDefault="00486544" w:rsidP="00166DC3">
      <w:pPr>
        <w:pStyle w:val="CommentText"/>
        <w:ind w:firstLine="0"/>
        <w:rPr>
          <w:rFonts w:cstheme="minorHAnsi"/>
          <w:color w:val="000090"/>
          <w:sz w:val="22"/>
          <w:szCs w:val="22"/>
        </w:rPr>
      </w:pPr>
      <w:r w:rsidRPr="00CA216C">
        <w:rPr>
          <w:rFonts w:cstheme="minorHAnsi"/>
          <w:color w:val="000090"/>
          <w:sz w:val="22"/>
          <w:szCs w:val="22"/>
        </w:rPr>
        <w:t>Confirm that it is n</w:t>
      </w:r>
      <w:r w:rsidR="00CA6DA1" w:rsidRPr="00CA216C">
        <w:rPr>
          <w:rFonts w:cstheme="minorHAnsi"/>
          <w:color w:val="000090"/>
          <w:sz w:val="22"/>
          <w:szCs w:val="22"/>
        </w:rPr>
        <w:t xml:space="preserve">ot sublingual, buccal </w:t>
      </w:r>
      <w:r w:rsidRPr="00CA216C">
        <w:rPr>
          <w:rFonts w:cstheme="minorHAnsi"/>
          <w:color w:val="000090"/>
          <w:sz w:val="22"/>
          <w:szCs w:val="22"/>
        </w:rPr>
        <w:t>or</w:t>
      </w:r>
      <w:r w:rsidR="00CA6DA1" w:rsidRPr="00CA216C">
        <w:rPr>
          <w:rFonts w:cstheme="minorHAnsi"/>
          <w:color w:val="000090"/>
          <w:sz w:val="22"/>
          <w:szCs w:val="22"/>
        </w:rPr>
        <w:t xml:space="preserve"> modified release.</w:t>
      </w:r>
      <w:r w:rsidR="00B978FE" w:rsidRPr="00CA216C">
        <w:rPr>
          <w:rFonts w:cstheme="minorHAnsi"/>
          <w:color w:val="000090"/>
          <w:sz w:val="22"/>
          <w:szCs w:val="22"/>
        </w:rPr>
        <w:t xml:space="preserve"> </w:t>
      </w:r>
      <w:r w:rsidR="00EE6DB8" w:rsidRPr="00CA216C">
        <w:rPr>
          <w:rFonts w:cstheme="minorHAnsi"/>
          <w:color w:val="000090"/>
          <w:sz w:val="22"/>
          <w:szCs w:val="22"/>
        </w:rPr>
        <w:t xml:space="preserve">If administration without water is also intended (e.g., </w:t>
      </w:r>
      <w:proofErr w:type="spellStart"/>
      <w:r w:rsidR="00EE6DB8" w:rsidRPr="00CA216C">
        <w:rPr>
          <w:rFonts w:cstheme="minorHAnsi"/>
          <w:color w:val="000090"/>
          <w:sz w:val="22"/>
          <w:szCs w:val="22"/>
        </w:rPr>
        <w:t>orodispersible</w:t>
      </w:r>
      <w:proofErr w:type="spellEnd"/>
      <w:r w:rsidR="00EE6DB8" w:rsidRPr="00CA216C">
        <w:rPr>
          <w:rFonts w:cstheme="minorHAnsi"/>
          <w:color w:val="000090"/>
          <w:sz w:val="22"/>
          <w:szCs w:val="22"/>
        </w:rPr>
        <w:t xml:space="preserve"> products), a bioequivalence study in which the product is dosed without water should be conducted</w:t>
      </w:r>
      <w:r w:rsidR="447EAC2C" w:rsidRPr="00CA216C">
        <w:rPr>
          <w:rFonts w:cstheme="minorHAnsi"/>
          <w:color w:val="000090"/>
          <w:sz w:val="22"/>
          <w:szCs w:val="22"/>
        </w:rPr>
        <w:t>.</w:t>
      </w:r>
    </w:p>
    <w:p w14:paraId="247C2AC1" w14:textId="3F0D379B" w:rsidR="00F82482" w:rsidRPr="00CA216C" w:rsidRDefault="00F82482" w:rsidP="00166DC3">
      <w:pPr>
        <w:pStyle w:val="CommentText"/>
        <w:ind w:firstLine="0"/>
        <w:rPr>
          <w:rFonts w:cstheme="minorHAnsi"/>
          <w:color w:val="000090"/>
          <w:lang w:val="en-ZA"/>
        </w:rPr>
      </w:pPr>
      <w:r w:rsidRPr="00CA216C">
        <w:rPr>
          <w:rFonts w:cstheme="minorHAnsi"/>
          <w:color w:val="000090"/>
          <w:sz w:val="22"/>
          <w:szCs w:val="22"/>
          <w:lang w:val="en-ZA" w:eastAsia="zh-TW"/>
        </w:rPr>
        <w:t xml:space="preserve">Note: </w:t>
      </w:r>
      <w:r w:rsidRPr="00CA216C">
        <w:rPr>
          <w:rFonts w:cstheme="minorHAnsi"/>
          <w:color w:val="000090"/>
          <w:sz w:val="22"/>
          <w:szCs w:val="22"/>
        </w:rPr>
        <w:t xml:space="preserve">In case of different salts, </w:t>
      </w:r>
      <w:r w:rsidR="00580580" w:rsidRPr="00CA216C">
        <w:rPr>
          <w:rFonts w:cstheme="minorHAnsi"/>
          <w:color w:val="000090"/>
          <w:sz w:val="22"/>
          <w:szCs w:val="22"/>
        </w:rPr>
        <w:t xml:space="preserve">the applicant should provide data to justify that </w:t>
      </w:r>
      <w:r w:rsidRPr="00CA216C">
        <w:rPr>
          <w:rFonts w:cstheme="minorHAnsi"/>
          <w:color w:val="000090"/>
          <w:sz w:val="22"/>
          <w:szCs w:val="22"/>
        </w:rPr>
        <w:t>both salts have the same toxicological profile</w:t>
      </w:r>
      <w:r w:rsidR="00580580" w:rsidRPr="00CA216C">
        <w:rPr>
          <w:rFonts w:cstheme="minorHAnsi"/>
          <w:color w:val="000090"/>
          <w:sz w:val="22"/>
          <w:szCs w:val="22"/>
        </w:rPr>
        <w:t xml:space="preserve">, </w:t>
      </w:r>
      <w:proofErr w:type="gramStart"/>
      <w:r w:rsidR="00580580" w:rsidRPr="00CA216C">
        <w:rPr>
          <w:rFonts w:cstheme="minorHAnsi"/>
          <w:color w:val="000090"/>
          <w:sz w:val="22"/>
          <w:szCs w:val="22"/>
        </w:rPr>
        <w:t>e.g.</w:t>
      </w:r>
      <w:proofErr w:type="gramEnd"/>
      <w:r w:rsidR="00580580" w:rsidRPr="00CA216C">
        <w:rPr>
          <w:rFonts w:cstheme="minorHAnsi"/>
          <w:color w:val="000090"/>
          <w:sz w:val="22"/>
          <w:szCs w:val="22"/>
        </w:rPr>
        <w:t xml:space="preserve"> literature data</w:t>
      </w:r>
      <w:r w:rsidRPr="00CA216C">
        <w:rPr>
          <w:rFonts w:cstheme="minorHAnsi"/>
          <w:color w:val="000090"/>
        </w:rPr>
        <w:t>.</w:t>
      </w:r>
    </w:p>
    <w:p w14:paraId="2E0B2170" w14:textId="77777777" w:rsidR="00FE1AF4" w:rsidRPr="00CA216C" w:rsidRDefault="00415C87" w:rsidP="00166DC3">
      <w:pPr>
        <w:pStyle w:val="Heading2"/>
        <w:numPr>
          <w:ilvl w:val="1"/>
          <w:numId w:val="6"/>
        </w:numPr>
        <w:spacing w:before="240" w:after="120" w:line="240" w:lineRule="auto"/>
        <w:rPr>
          <w:rFonts w:asciiTheme="minorHAnsi" w:hAnsiTheme="minorHAnsi" w:cstheme="minorHAnsi"/>
          <w:sz w:val="22"/>
          <w:szCs w:val="22"/>
        </w:rPr>
      </w:pPr>
      <w:bookmarkStart w:id="7" w:name="_Toc136440302"/>
      <w:r w:rsidRPr="00CA216C">
        <w:rPr>
          <w:rFonts w:asciiTheme="minorHAnsi" w:hAnsiTheme="minorHAnsi" w:cstheme="minorHAnsi"/>
          <w:color w:val="auto"/>
          <w:sz w:val="22"/>
          <w:szCs w:val="22"/>
        </w:rPr>
        <w:t>B</w:t>
      </w:r>
      <w:r w:rsidR="002E1063" w:rsidRPr="00CA216C">
        <w:rPr>
          <w:rFonts w:asciiTheme="minorHAnsi" w:hAnsiTheme="minorHAnsi" w:cstheme="minorHAnsi"/>
          <w:color w:val="auto"/>
          <w:sz w:val="22"/>
          <w:szCs w:val="22"/>
        </w:rPr>
        <w:t>asic pharmacokinetic information</w:t>
      </w:r>
      <w:bookmarkEnd w:id="7"/>
    </w:p>
    <w:p w14:paraId="7C0EA345" w14:textId="77777777" w:rsidR="00415C87" w:rsidRPr="00CA216C" w:rsidRDefault="000C7B5B" w:rsidP="00166DC3">
      <w:pPr>
        <w:pStyle w:val="CommentText"/>
        <w:ind w:left="720" w:firstLine="0"/>
        <w:rPr>
          <w:rFonts w:cstheme="minorHAnsi"/>
          <w:color w:val="000090"/>
          <w:sz w:val="22"/>
          <w:szCs w:val="22"/>
        </w:rPr>
      </w:pPr>
      <w:r w:rsidRPr="00CA216C">
        <w:rPr>
          <w:rFonts w:cstheme="minorHAnsi"/>
          <w:color w:val="000090"/>
          <w:sz w:val="22"/>
          <w:szCs w:val="22"/>
        </w:rPr>
        <w:t xml:space="preserve">Linear PK is necessary to accept mass balance / absolute BA studies with doses different to the highest. </w:t>
      </w:r>
      <w:r w:rsidR="00641C40" w:rsidRPr="00CA216C">
        <w:rPr>
          <w:rFonts w:cstheme="minorHAnsi"/>
          <w:color w:val="000090"/>
          <w:sz w:val="22"/>
          <w:szCs w:val="22"/>
        </w:rPr>
        <w:t xml:space="preserve"> </w:t>
      </w:r>
      <w:r w:rsidR="00AF3B96" w:rsidRPr="00CA216C">
        <w:rPr>
          <w:rFonts w:cstheme="minorHAnsi"/>
          <w:color w:val="000090"/>
          <w:sz w:val="22"/>
          <w:szCs w:val="22"/>
        </w:rPr>
        <w:t>Reference</w:t>
      </w:r>
      <w:r w:rsidRPr="00CA216C">
        <w:rPr>
          <w:rFonts w:cstheme="minorHAnsi"/>
          <w:color w:val="000090"/>
          <w:sz w:val="22"/>
          <w:szCs w:val="22"/>
        </w:rPr>
        <w:t>s</w:t>
      </w:r>
      <w:r w:rsidR="006C201C" w:rsidRPr="00CA216C">
        <w:rPr>
          <w:rFonts w:cstheme="minorHAnsi"/>
          <w:color w:val="000090"/>
          <w:sz w:val="22"/>
          <w:szCs w:val="22"/>
        </w:rPr>
        <w:t xml:space="preserve"> attached</w:t>
      </w:r>
      <w:r w:rsidRPr="00CA216C">
        <w:rPr>
          <w:rFonts w:cstheme="minorHAnsi"/>
          <w:color w:val="000090"/>
          <w:sz w:val="22"/>
          <w:szCs w:val="22"/>
        </w:rPr>
        <w:t>.</w:t>
      </w:r>
    </w:p>
    <w:p w14:paraId="589A893F" w14:textId="77777777" w:rsidR="002C731F" w:rsidRPr="00CA216C" w:rsidRDefault="00415C87" w:rsidP="00166DC3">
      <w:pPr>
        <w:pStyle w:val="Heading2"/>
        <w:numPr>
          <w:ilvl w:val="1"/>
          <w:numId w:val="6"/>
        </w:numPr>
        <w:spacing w:before="240" w:after="120" w:line="240" w:lineRule="auto"/>
        <w:rPr>
          <w:rFonts w:asciiTheme="minorHAnsi" w:hAnsiTheme="minorHAnsi" w:cstheme="minorHAnsi"/>
          <w:sz w:val="22"/>
          <w:szCs w:val="22"/>
        </w:rPr>
      </w:pPr>
      <w:bookmarkStart w:id="8" w:name="_Toc136440303"/>
      <w:r w:rsidRPr="00CA216C">
        <w:rPr>
          <w:rFonts w:asciiTheme="minorHAnsi" w:hAnsiTheme="minorHAnsi" w:cstheme="minorHAnsi"/>
          <w:color w:val="auto"/>
          <w:sz w:val="22"/>
          <w:szCs w:val="22"/>
        </w:rPr>
        <w:t>T</w:t>
      </w:r>
      <w:r w:rsidR="002E1063" w:rsidRPr="00CA216C">
        <w:rPr>
          <w:rFonts w:asciiTheme="minorHAnsi" w:hAnsiTheme="minorHAnsi" w:cstheme="minorHAnsi"/>
          <w:color w:val="auto"/>
          <w:sz w:val="22"/>
          <w:szCs w:val="22"/>
        </w:rPr>
        <w:t>herapeutic indications</w:t>
      </w:r>
      <w:r w:rsidRPr="00CA216C">
        <w:rPr>
          <w:rFonts w:asciiTheme="minorHAnsi" w:hAnsiTheme="minorHAnsi" w:cstheme="minorHAnsi"/>
          <w:color w:val="auto"/>
          <w:sz w:val="22"/>
          <w:szCs w:val="22"/>
        </w:rPr>
        <w:t xml:space="preserve"> and dose</w:t>
      </w:r>
      <w:bookmarkEnd w:id="8"/>
    </w:p>
    <w:p w14:paraId="3B902767" w14:textId="2462FD72" w:rsidR="00A31595" w:rsidRPr="00CA216C" w:rsidRDefault="00355EF2" w:rsidP="00166DC3">
      <w:pPr>
        <w:pStyle w:val="CommentText"/>
        <w:ind w:firstLine="0"/>
        <w:rPr>
          <w:rFonts w:cstheme="minorHAnsi"/>
          <w:color w:val="000090"/>
          <w:sz w:val="22"/>
          <w:szCs w:val="22"/>
        </w:rPr>
      </w:pPr>
      <w:r w:rsidRPr="00CA216C">
        <w:rPr>
          <w:rFonts w:cstheme="minorHAnsi"/>
          <w:color w:val="000090"/>
          <w:sz w:val="22"/>
          <w:szCs w:val="22"/>
        </w:rPr>
        <w:t xml:space="preserve">Confirm </w:t>
      </w:r>
      <w:r w:rsidR="000C7B5B" w:rsidRPr="00CA216C">
        <w:rPr>
          <w:rFonts w:cstheme="minorHAnsi"/>
          <w:color w:val="000090"/>
          <w:sz w:val="22"/>
          <w:szCs w:val="22"/>
        </w:rPr>
        <w:t xml:space="preserve">that the API is </w:t>
      </w:r>
      <w:r w:rsidRPr="00CA216C">
        <w:rPr>
          <w:rFonts w:cstheme="minorHAnsi"/>
          <w:color w:val="000090"/>
          <w:sz w:val="22"/>
          <w:szCs w:val="22"/>
        </w:rPr>
        <w:t xml:space="preserve">not NTI. </w:t>
      </w:r>
      <w:r w:rsidR="00641C40" w:rsidRPr="00CA216C">
        <w:rPr>
          <w:rFonts w:cstheme="minorHAnsi"/>
          <w:color w:val="000090"/>
          <w:sz w:val="22"/>
          <w:szCs w:val="22"/>
        </w:rPr>
        <w:t xml:space="preserve"> </w:t>
      </w:r>
      <w:r w:rsidR="00B252AC" w:rsidRPr="00CA216C">
        <w:rPr>
          <w:rFonts w:cstheme="minorHAnsi"/>
          <w:color w:val="000090"/>
          <w:sz w:val="22"/>
          <w:szCs w:val="22"/>
        </w:rPr>
        <w:t>D</w:t>
      </w:r>
      <w:r w:rsidR="00EF74DE" w:rsidRPr="00CA216C">
        <w:rPr>
          <w:rFonts w:cstheme="minorHAnsi"/>
          <w:color w:val="000090"/>
          <w:sz w:val="22"/>
          <w:szCs w:val="22"/>
        </w:rPr>
        <w:t xml:space="preserve">ifferent countries may have different </w:t>
      </w:r>
      <w:r w:rsidR="000C7B5B" w:rsidRPr="00CA216C">
        <w:rPr>
          <w:rFonts w:cstheme="minorHAnsi"/>
          <w:color w:val="000090"/>
          <w:sz w:val="22"/>
          <w:szCs w:val="22"/>
        </w:rPr>
        <w:t xml:space="preserve">criteria to </w:t>
      </w:r>
      <w:r w:rsidR="00EF74DE" w:rsidRPr="00CA216C">
        <w:rPr>
          <w:rFonts w:cstheme="minorHAnsi"/>
          <w:color w:val="000090"/>
          <w:sz w:val="22"/>
          <w:szCs w:val="22"/>
        </w:rPr>
        <w:t>defin</w:t>
      </w:r>
      <w:r w:rsidR="000C7B5B" w:rsidRPr="00CA216C">
        <w:rPr>
          <w:rFonts w:cstheme="minorHAnsi"/>
          <w:color w:val="000090"/>
          <w:sz w:val="22"/>
          <w:szCs w:val="22"/>
        </w:rPr>
        <w:t>e</w:t>
      </w:r>
      <w:r w:rsidR="00EF74DE" w:rsidRPr="00CA216C">
        <w:rPr>
          <w:rFonts w:cstheme="minorHAnsi"/>
          <w:color w:val="000090"/>
          <w:sz w:val="22"/>
          <w:szCs w:val="22"/>
        </w:rPr>
        <w:t xml:space="preserve"> NTI </w:t>
      </w:r>
      <w:r w:rsidR="000C7B5B" w:rsidRPr="00CA216C">
        <w:rPr>
          <w:rFonts w:cstheme="minorHAnsi"/>
          <w:color w:val="000090"/>
          <w:sz w:val="22"/>
          <w:szCs w:val="22"/>
        </w:rPr>
        <w:t>API</w:t>
      </w:r>
      <w:r w:rsidR="00EF74DE" w:rsidRPr="00CA216C">
        <w:rPr>
          <w:rFonts w:cstheme="minorHAnsi"/>
          <w:color w:val="000090"/>
          <w:sz w:val="22"/>
          <w:szCs w:val="22"/>
        </w:rPr>
        <w:t>.</w:t>
      </w:r>
      <w:r w:rsidR="002C731F" w:rsidRPr="00CA216C">
        <w:rPr>
          <w:rFonts w:cstheme="minorHAnsi"/>
          <w:color w:val="000090"/>
        </w:rPr>
        <w:t xml:space="preserve"> </w:t>
      </w:r>
      <w:r w:rsidR="00641C40" w:rsidRPr="00CA216C">
        <w:rPr>
          <w:rFonts w:cstheme="minorHAnsi"/>
          <w:color w:val="000090"/>
        </w:rPr>
        <w:t xml:space="preserve"> </w:t>
      </w:r>
    </w:p>
    <w:p w14:paraId="24447B61" w14:textId="4EF4E1F7" w:rsidR="002C731F" w:rsidRPr="00CA216C" w:rsidRDefault="00EF74DE" w:rsidP="00166DC3">
      <w:pPr>
        <w:spacing w:line="240" w:lineRule="auto"/>
        <w:ind w:firstLine="0"/>
        <w:rPr>
          <w:rFonts w:cstheme="minorHAnsi"/>
          <w:color w:val="000090"/>
        </w:rPr>
      </w:pPr>
      <w:r w:rsidRPr="00CA216C">
        <w:rPr>
          <w:rFonts w:cstheme="minorHAnsi"/>
          <w:color w:val="000090"/>
          <w:lang w:val="en-ZA"/>
        </w:rPr>
        <w:t>Evidence to support that</w:t>
      </w:r>
      <w:r w:rsidR="002C731F" w:rsidRPr="00CA216C">
        <w:rPr>
          <w:rFonts w:cstheme="minorHAnsi"/>
          <w:color w:val="000090"/>
          <w:lang w:val="en-ZA"/>
        </w:rPr>
        <w:t xml:space="preserve"> the API does not have an NTI</w:t>
      </w:r>
      <w:r w:rsidR="006C201C" w:rsidRPr="00CA216C">
        <w:rPr>
          <w:rFonts w:cstheme="minorHAnsi"/>
          <w:color w:val="000090"/>
        </w:rPr>
        <w:t>,</w:t>
      </w:r>
      <w:r w:rsidRPr="00CA216C">
        <w:rPr>
          <w:rFonts w:cstheme="minorHAnsi"/>
          <w:color w:val="000090"/>
        </w:rPr>
        <w:t xml:space="preserve"> e.g.</w:t>
      </w:r>
      <w:r w:rsidR="196010D5" w:rsidRPr="00CA216C">
        <w:rPr>
          <w:rFonts w:cstheme="minorHAnsi"/>
          <w:color w:val="000090"/>
        </w:rPr>
        <w:t>,</w:t>
      </w:r>
      <w:r w:rsidRPr="00CA216C">
        <w:rPr>
          <w:rFonts w:cstheme="minorHAnsi"/>
          <w:color w:val="000090"/>
        </w:rPr>
        <w:t xml:space="preserve"> therapeutic </w:t>
      </w:r>
      <w:r w:rsidR="00B77782" w:rsidRPr="00CA216C">
        <w:rPr>
          <w:rFonts w:cstheme="minorHAnsi"/>
          <w:color w:val="000090"/>
        </w:rPr>
        <w:t xml:space="preserve">index </w:t>
      </w:r>
      <w:r w:rsidRPr="00CA216C">
        <w:rPr>
          <w:rFonts w:cstheme="minorHAnsi"/>
          <w:color w:val="000090"/>
        </w:rPr>
        <w:t xml:space="preserve">or difference between minimum effective dose and </w:t>
      </w:r>
      <w:r w:rsidR="002C731F" w:rsidRPr="00CA216C">
        <w:rPr>
          <w:rFonts w:cstheme="minorHAnsi"/>
          <w:color w:val="000090"/>
        </w:rPr>
        <w:t>minimum toxic dose is required.</w:t>
      </w:r>
    </w:p>
    <w:tbl>
      <w:tblPr>
        <w:tblStyle w:val="TableGrid"/>
        <w:tblW w:w="0" w:type="auto"/>
        <w:tblInd w:w="720" w:type="dxa"/>
        <w:tblLook w:val="04A0" w:firstRow="1" w:lastRow="0" w:firstColumn="1" w:lastColumn="0" w:noHBand="0" w:noVBand="1"/>
      </w:tblPr>
      <w:tblGrid>
        <w:gridCol w:w="8000"/>
      </w:tblGrid>
      <w:tr w:rsidR="00CA6DA1" w:rsidRPr="00CA216C" w14:paraId="2A0ED427" w14:textId="77777777" w:rsidTr="00CE5C25">
        <w:tc>
          <w:tcPr>
            <w:tcW w:w="8000" w:type="dxa"/>
          </w:tcPr>
          <w:p w14:paraId="723DED5C" w14:textId="77777777" w:rsidR="00B978FE" w:rsidRPr="00CA216C" w:rsidRDefault="00CA6DA1" w:rsidP="00166DC3">
            <w:pPr>
              <w:spacing w:after="120"/>
              <w:ind w:left="0" w:firstLine="0"/>
              <w:rPr>
                <w:rFonts w:cstheme="minorHAnsi"/>
                <w:i/>
                <w:lang w:val="en-ZA"/>
              </w:rPr>
            </w:pPr>
            <w:r w:rsidRPr="00CA216C">
              <w:rPr>
                <w:rFonts w:cstheme="minorHAnsi"/>
                <w:i/>
                <w:lang w:val="en-ZA"/>
              </w:rPr>
              <w:t>Reviewer’s comments</w:t>
            </w:r>
            <w:r w:rsidR="00B978FE" w:rsidRPr="00CA216C">
              <w:rPr>
                <w:rFonts w:cstheme="minorHAnsi"/>
                <w:i/>
                <w:lang w:val="en-ZA"/>
              </w:rPr>
              <w:t>:</w:t>
            </w:r>
          </w:p>
          <w:p w14:paraId="4CC7DA4F" w14:textId="77777777" w:rsidR="00CA6DA1" w:rsidRPr="00CA216C" w:rsidRDefault="00B978FE" w:rsidP="00166DC3">
            <w:pPr>
              <w:spacing w:after="120"/>
              <w:ind w:left="0" w:firstLine="0"/>
              <w:rPr>
                <w:rFonts w:cstheme="minorHAnsi"/>
                <w:i/>
                <w:lang w:val="en-ZA"/>
              </w:rPr>
            </w:pPr>
            <w:r w:rsidRPr="00CA216C">
              <w:rPr>
                <w:rFonts w:cstheme="minorHAnsi"/>
                <w:i/>
                <w:lang w:val="en-ZA"/>
              </w:rPr>
              <w:t xml:space="preserve">Discuss information </w:t>
            </w:r>
            <w:r w:rsidR="000C7B5B" w:rsidRPr="00CA216C">
              <w:rPr>
                <w:rFonts w:cstheme="minorHAnsi"/>
                <w:i/>
                <w:lang w:val="en-ZA"/>
              </w:rPr>
              <w:t xml:space="preserve">on section 4 </w:t>
            </w:r>
            <w:r w:rsidR="00CE5C25" w:rsidRPr="00CA216C">
              <w:rPr>
                <w:rFonts w:cstheme="minorHAnsi"/>
                <w:lang w:val="en-ZA"/>
              </w:rPr>
              <w:t>– including</w:t>
            </w:r>
            <w:r w:rsidR="00CE5C25" w:rsidRPr="00CA216C">
              <w:rPr>
                <w:rFonts w:cstheme="minorHAnsi"/>
                <w:i/>
                <w:lang w:val="en-ZA"/>
              </w:rPr>
              <w:t xml:space="preserve"> </w:t>
            </w:r>
            <w:r w:rsidR="00CE5C25" w:rsidRPr="00CA216C">
              <w:rPr>
                <w:rFonts w:cstheme="minorHAnsi"/>
                <w:lang w:val="en-ZA"/>
              </w:rPr>
              <w:t>relevant background, appropriateness of choice of reference as appropriate</w:t>
            </w:r>
            <w:r w:rsidRPr="00CA216C">
              <w:rPr>
                <w:rFonts w:cstheme="minorHAnsi"/>
                <w:lang w:val="en-ZA"/>
              </w:rPr>
              <w:t>, etc.</w:t>
            </w:r>
          </w:p>
        </w:tc>
      </w:tr>
    </w:tbl>
    <w:p w14:paraId="15EDB2A3" w14:textId="77777777" w:rsidR="002C731F" w:rsidRPr="00CA216C" w:rsidRDefault="002C731F" w:rsidP="0080323F">
      <w:pPr>
        <w:rPr>
          <w:rFonts w:cstheme="minorHAnsi"/>
          <w:b/>
          <w:lang w:val="en-ZA"/>
        </w:rPr>
      </w:pPr>
    </w:p>
    <w:p w14:paraId="5AEAE237" w14:textId="77777777" w:rsidR="000F5271" w:rsidRPr="00CA216C" w:rsidRDefault="00EC5891" w:rsidP="00166DC3">
      <w:pPr>
        <w:pStyle w:val="Heading1"/>
        <w:numPr>
          <w:ilvl w:val="0"/>
          <w:numId w:val="6"/>
        </w:numPr>
        <w:spacing w:before="240" w:after="120" w:line="240" w:lineRule="auto"/>
        <w:rPr>
          <w:rFonts w:asciiTheme="minorHAnsi" w:hAnsiTheme="minorHAnsi" w:cstheme="minorHAnsi"/>
          <w:b w:val="0"/>
          <w:lang w:val="en-ZA"/>
        </w:rPr>
      </w:pPr>
      <w:bookmarkStart w:id="9" w:name="_Toc136440304"/>
      <w:r w:rsidRPr="00CA216C">
        <w:rPr>
          <w:rFonts w:asciiTheme="minorHAnsi" w:hAnsiTheme="minorHAnsi" w:cstheme="minorHAnsi"/>
          <w:color w:val="auto"/>
          <w:sz w:val="22"/>
          <w:szCs w:val="22"/>
          <w:lang w:val="en-ZA"/>
        </w:rPr>
        <w:t>BCS BIOWAIVER</w:t>
      </w:r>
      <w:r w:rsidR="00E65876" w:rsidRPr="00CA216C">
        <w:rPr>
          <w:rFonts w:asciiTheme="minorHAnsi" w:hAnsiTheme="minorHAnsi" w:cstheme="minorHAnsi"/>
          <w:color w:val="auto"/>
          <w:sz w:val="22"/>
          <w:szCs w:val="22"/>
          <w:lang w:val="en-ZA"/>
        </w:rPr>
        <w:t xml:space="preserve"> ASSESSMENT</w:t>
      </w:r>
      <w:bookmarkEnd w:id="9"/>
    </w:p>
    <w:p w14:paraId="7FF5515C" w14:textId="49E4E1A5" w:rsidR="008F6FD2" w:rsidRPr="00CA216C" w:rsidRDefault="009D1168" w:rsidP="00166DC3">
      <w:pPr>
        <w:pStyle w:val="Heading2"/>
        <w:numPr>
          <w:ilvl w:val="1"/>
          <w:numId w:val="6"/>
        </w:numPr>
        <w:spacing w:before="240" w:after="120" w:line="240" w:lineRule="auto"/>
        <w:rPr>
          <w:rFonts w:asciiTheme="minorHAnsi" w:hAnsiTheme="minorHAnsi" w:cstheme="minorHAnsi"/>
        </w:rPr>
      </w:pPr>
      <w:bookmarkStart w:id="10" w:name="_Toc136440305"/>
      <w:r w:rsidRPr="00CA216C">
        <w:rPr>
          <w:rFonts w:asciiTheme="minorHAnsi" w:hAnsiTheme="minorHAnsi" w:cstheme="minorHAnsi"/>
          <w:color w:val="auto"/>
          <w:sz w:val="22"/>
          <w:szCs w:val="22"/>
        </w:rPr>
        <w:t xml:space="preserve">Drug Substance </w:t>
      </w:r>
      <w:r w:rsidR="00FE1AF4" w:rsidRPr="00CA216C">
        <w:rPr>
          <w:rFonts w:asciiTheme="minorHAnsi" w:hAnsiTheme="minorHAnsi" w:cstheme="minorHAnsi"/>
          <w:color w:val="auto"/>
          <w:sz w:val="22"/>
          <w:szCs w:val="22"/>
        </w:rPr>
        <w:t>S</w:t>
      </w:r>
      <w:r w:rsidR="008F6FD2" w:rsidRPr="00CA216C">
        <w:rPr>
          <w:rFonts w:asciiTheme="minorHAnsi" w:hAnsiTheme="minorHAnsi" w:cstheme="minorHAnsi"/>
          <w:color w:val="auto"/>
          <w:sz w:val="22"/>
          <w:szCs w:val="22"/>
        </w:rPr>
        <w:t>olubility</w:t>
      </w:r>
      <w:bookmarkEnd w:id="10"/>
    </w:p>
    <w:p w14:paraId="013F4085" w14:textId="77777777" w:rsidR="0080323F" w:rsidRPr="00CA216C" w:rsidRDefault="008F6FD2" w:rsidP="00166DC3">
      <w:pPr>
        <w:spacing w:line="240" w:lineRule="auto"/>
        <w:rPr>
          <w:rFonts w:cstheme="minorHAnsi"/>
          <w:b/>
          <w:color w:val="000090"/>
        </w:rPr>
      </w:pPr>
      <w:r w:rsidRPr="00CA216C">
        <w:rPr>
          <w:rFonts w:cstheme="minorHAnsi"/>
          <w:color w:val="000090"/>
        </w:rPr>
        <w:t>B</w:t>
      </w:r>
      <w:r w:rsidR="0080323F" w:rsidRPr="00CA216C">
        <w:rPr>
          <w:rFonts w:cstheme="minorHAnsi"/>
          <w:color w:val="000090"/>
        </w:rPr>
        <w:t>ibliographical and/or experimental</w:t>
      </w:r>
      <w:r w:rsidR="006C201C" w:rsidRPr="00CA216C">
        <w:rPr>
          <w:rFonts w:cstheme="minorHAnsi"/>
          <w:color w:val="000090"/>
        </w:rPr>
        <w:t xml:space="preserve"> </w:t>
      </w:r>
      <w:r w:rsidRPr="00CA216C">
        <w:rPr>
          <w:rFonts w:cstheme="minorHAnsi"/>
          <w:color w:val="000090"/>
        </w:rPr>
        <w:t>(</w:t>
      </w:r>
      <w:r w:rsidR="006C201C" w:rsidRPr="00CA216C">
        <w:rPr>
          <w:rFonts w:cstheme="minorHAnsi"/>
          <w:color w:val="000090"/>
        </w:rPr>
        <w:t>i</w:t>
      </w:r>
      <w:r w:rsidR="00DC6635" w:rsidRPr="00CA216C">
        <w:rPr>
          <w:rFonts w:cstheme="minorHAnsi"/>
          <w:color w:val="000090"/>
        </w:rPr>
        <w:t>nclude source of information</w:t>
      </w:r>
      <w:r w:rsidRPr="00CA216C">
        <w:rPr>
          <w:rFonts w:cstheme="minorHAnsi"/>
          <w:color w:val="000090"/>
        </w:rPr>
        <w:t>)</w:t>
      </w:r>
    </w:p>
    <w:p w14:paraId="729AD8CC" w14:textId="77777777" w:rsidR="00401ED5" w:rsidRPr="00CA216C" w:rsidRDefault="00401ED5" w:rsidP="00166DC3">
      <w:pPr>
        <w:spacing w:line="240" w:lineRule="auto"/>
        <w:ind w:left="0" w:firstLine="0"/>
        <w:rPr>
          <w:rFonts w:cstheme="minorHAnsi"/>
          <w:color w:val="000090"/>
          <w:lang w:val="en-ZA"/>
        </w:rPr>
      </w:pPr>
      <w:r w:rsidRPr="00CA216C">
        <w:rPr>
          <w:rFonts w:cstheme="minorHAnsi"/>
          <w:color w:val="000090"/>
          <w:lang w:val="en-ZA"/>
        </w:rPr>
        <w:t>Note whether the following have been submitted:</w:t>
      </w:r>
    </w:p>
    <w:p w14:paraId="397C09F0" w14:textId="77777777" w:rsidR="00401ED5" w:rsidRPr="00CA216C" w:rsidRDefault="00401ED5" w:rsidP="00166DC3">
      <w:pPr>
        <w:pStyle w:val="ListParagraph"/>
        <w:numPr>
          <w:ilvl w:val="0"/>
          <w:numId w:val="4"/>
        </w:numPr>
        <w:spacing w:before="0" w:after="0" w:line="240" w:lineRule="auto"/>
        <w:ind w:left="720" w:hanging="692"/>
        <w:contextualSpacing w:val="0"/>
        <w:rPr>
          <w:rFonts w:cstheme="minorHAnsi"/>
          <w:color w:val="000090"/>
          <w:lang w:val="en-ZA"/>
        </w:rPr>
      </w:pPr>
      <w:r w:rsidRPr="00CA216C">
        <w:rPr>
          <w:rFonts w:cstheme="minorHAnsi"/>
          <w:color w:val="000090"/>
          <w:lang w:val="en-ZA"/>
        </w:rPr>
        <w:t>A complete report</w:t>
      </w:r>
    </w:p>
    <w:p w14:paraId="66961CEB" w14:textId="77777777" w:rsidR="00401ED5" w:rsidRPr="00CA216C" w:rsidRDefault="00401ED5" w:rsidP="00166DC3">
      <w:pPr>
        <w:pStyle w:val="ListParagraph"/>
        <w:numPr>
          <w:ilvl w:val="0"/>
          <w:numId w:val="4"/>
        </w:numPr>
        <w:spacing w:before="0" w:after="0" w:line="240" w:lineRule="auto"/>
        <w:ind w:left="720" w:hanging="692"/>
        <w:contextualSpacing w:val="0"/>
        <w:rPr>
          <w:rFonts w:cstheme="minorHAnsi"/>
          <w:color w:val="000090"/>
          <w:lang w:val="en-ZA"/>
        </w:rPr>
      </w:pPr>
      <w:r w:rsidRPr="00CA216C">
        <w:rPr>
          <w:rFonts w:cstheme="minorHAnsi"/>
          <w:color w:val="000090"/>
          <w:lang w:val="en-ZA"/>
        </w:rPr>
        <w:t>A protocol</w:t>
      </w:r>
    </w:p>
    <w:p w14:paraId="27E05052" w14:textId="791AFD50" w:rsidR="00401ED5" w:rsidRPr="00CA216C" w:rsidRDefault="00401ED5" w:rsidP="15935DF7">
      <w:pPr>
        <w:pStyle w:val="ListParagraph"/>
        <w:numPr>
          <w:ilvl w:val="0"/>
          <w:numId w:val="4"/>
        </w:numPr>
        <w:spacing w:before="0" w:after="0" w:line="240" w:lineRule="auto"/>
        <w:ind w:left="720" w:hanging="692"/>
        <w:rPr>
          <w:rFonts w:cstheme="minorHAnsi"/>
          <w:color w:val="000090"/>
          <w:lang w:val="en-ZA"/>
        </w:rPr>
      </w:pPr>
      <w:r w:rsidRPr="00CA216C">
        <w:rPr>
          <w:rFonts w:cstheme="minorHAnsi"/>
          <w:color w:val="000090"/>
          <w:lang w:val="en-ZA"/>
        </w:rPr>
        <w:t>Dates of study</w:t>
      </w:r>
    </w:p>
    <w:p w14:paraId="6376114F" w14:textId="77777777" w:rsidR="00401ED5" w:rsidRPr="00CA216C" w:rsidRDefault="00401ED5" w:rsidP="00166DC3">
      <w:pPr>
        <w:pStyle w:val="ListParagraph"/>
        <w:numPr>
          <w:ilvl w:val="0"/>
          <w:numId w:val="4"/>
        </w:numPr>
        <w:spacing w:before="0" w:after="0" w:line="240" w:lineRule="auto"/>
        <w:ind w:left="720" w:hanging="692"/>
        <w:contextualSpacing w:val="0"/>
        <w:rPr>
          <w:rFonts w:cstheme="minorHAnsi"/>
          <w:color w:val="000090"/>
          <w:lang w:val="en-ZA"/>
        </w:rPr>
      </w:pPr>
      <w:r w:rsidRPr="00CA216C">
        <w:rPr>
          <w:rFonts w:cstheme="minorHAnsi"/>
          <w:color w:val="000090"/>
          <w:lang w:val="en-ZA"/>
        </w:rPr>
        <w:t>Description of solubility method and conditions.</w:t>
      </w:r>
    </w:p>
    <w:p w14:paraId="4382F464" w14:textId="77777777" w:rsidR="00401ED5" w:rsidRPr="00CA216C" w:rsidRDefault="00401ED5" w:rsidP="00166DC3">
      <w:pPr>
        <w:pStyle w:val="ListParagraph"/>
        <w:numPr>
          <w:ilvl w:val="0"/>
          <w:numId w:val="4"/>
        </w:numPr>
        <w:spacing w:before="0" w:after="0" w:line="240" w:lineRule="auto"/>
        <w:ind w:left="720" w:hanging="692"/>
        <w:contextualSpacing w:val="0"/>
        <w:rPr>
          <w:rFonts w:cstheme="minorHAnsi"/>
          <w:color w:val="002060"/>
          <w:lang w:val="en-ZA"/>
        </w:rPr>
      </w:pPr>
      <w:r w:rsidRPr="00CA216C">
        <w:rPr>
          <w:rFonts w:cstheme="minorHAnsi"/>
          <w:color w:val="000090"/>
          <w:lang w:val="en-ZA"/>
        </w:rPr>
        <w:t xml:space="preserve">Description and validation of the </w:t>
      </w:r>
      <w:r w:rsidR="00B978FE" w:rsidRPr="00CA216C">
        <w:rPr>
          <w:rFonts w:cstheme="minorHAnsi"/>
          <w:color w:val="000090"/>
          <w:lang w:val="en-ZA"/>
        </w:rPr>
        <w:t xml:space="preserve">stability-indicating </w:t>
      </w:r>
      <w:r w:rsidRPr="00CA216C">
        <w:rPr>
          <w:rFonts w:cstheme="minorHAnsi"/>
          <w:color w:val="000090"/>
          <w:lang w:val="en-ZA"/>
        </w:rPr>
        <w:t>analytical method</w:t>
      </w:r>
      <w:r w:rsidR="00B978FE" w:rsidRPr="00CA216C">
        <w:rPr>
          <w:rFonts w:cstheme="minorHAnsi"/>
          <w:color w:val="000090"/>
          <w:lang w:val="en-ZA"/>
        </w:rPr>
        <w:t xml:space="preserve"> </w:t>
      </w:r>
      <w:r w:rsidRPr="00CA216C">
        <w:rPr>
          <w:rFonts w:cstheme="minorHAnsi"/>
          <w:color w:val="000090"/>
          <w:lang w:val="en-ZA"/>
        </w:rPr>
        <w:t xml:space="preserve">or cross-reference to the Q section of </w:t>
      </w:r>
      <w:r w:rsidRPr="00CA216C">
        <w:rPr>
          <w:rFonts w:cstheme="minorHAnsi"/>
          <w:color w:val="002060"/>
          <w:lang w:val="en-ZA"/>
        </w:rPr>
        <w:t>the dossier</w:t>
      </w:r>
    </w:p>
    <w:p w14:paraId="70628694" w14:textId="77777777" w:rsidR="007F6CDA" w:rsidRPr="00CA216C" w:rsidRDefault="007F6CDA" w:rsidP="007F6CDA">
      <w:pPr>
        <w:spacing w:before="0" w:after="0" w:line="240" w:lineRule="auto"/>
        <w:rPr>
          <w:rFonts w:cstheme="minorHAnsi"/>
          <w:color w:val="002060"/>
          <w:lang w:val="en-ZA"/>
        </w:rPr>
      </w:pPr>
    </w:p>
    <w:p w14:paraId="14453CEE" w14:textId="6B5B0FF3" w:rsidR="007F6CDA" w:rsidRPr="00CA216C" w:rsidRDefault="007F6CDA" w:rsidP="003F1CD2">
      <w:pPr>
        <w:spacing w:before="0" w:after="0" w:line="240" w:lineRule="auto"/>
        <w:ind w:left="0" w:firstLine="0"/>
        <w:rPr>
          <w:rFonts w:cstheme="minorHAnsi"/>
          <w:color w:val="002060"/>
          <w:lang w:val="en-ZA"/>
        </w:rPr>
      </w:pPr>
      <w:r w:rsidRPr="00CA216C">
        <w:rPr>
          <w:rFonts w:cstheme="minorHAnsi"/>
          <w:color w:val="002060"/>
          <w:lang w:val="en-ZA"/>
        </w:rPr>
        <w:t xml:space="preserve">State if solubility </w:t>
      </w:r>
      <w:r w:rsidR="00380C18" w:rsidRPr="00CA216C">
        <w:rPr>
          <w:rFonts w:cstheme="minorHAnsi"/>
          <w:color w:val="002060"/>
          <w:lang w:val="en-ZA"/>
        </w:rPr>
        <w:t xml:space="preserve">has been investigated at saturation or </w:t>
      </w:r>
      <w:r w:rsidR="005043C5" w:rsidRPr="00CA216C">
        <w:rPr>
          <w:rFonts w:cstheme="minorHAnsi"/>
          <w:color w:val="002060"/>
          <w:lang w:val="en-ZA"/>
        </w:rPr>
        <w:t>if only</w:t>
      </w:r>
      <w:r w:rsidR="00E36CEE" w:rsidRPr="00CA216C">
        <w:rPr>
          <w:rFonts w:cstheme="minorHAnsi"/>
          <w:color w:val="002060"/>
          <w:lang w:val="en-ZA"/>
        </w:rPr>
        <w:t xml:space="preserve"> the highest single </w:t>
      </w:r>
      <w:r w:rsidR="00A901E8" w:rsidRPr="00CA216C">
        <w:rPr>
          <w:rFonts w:cstheme="minorHAnsi"/>
          <w:color w:val="002060"/>
          <w:lang w:val="en-ZA"/>
        </w:rPr>
        <w:t>therapeutic dose or strength was investigated.</w:t>
      </w:r>
    </w:p>
    <w:p w14:paraId="11E6815D" w14:textId="77777777" w:rsidR="00401ED5" w:rsidRPr="00CA216C" w:rsidRDefault="00401ED5" w:rsidP="00D86345">
      <w:pPr>
        <w:rPr>
          <w:rFonts w:cstheme="minorHAnsi"/>
          <w:b/>
          <w:lang w:val="en-ZA"/>
        </w:rPr>
      </w:pPr>
      <w:r w:rsidRPr="00CA216C">
        <w:rPr>
          <w:rFonts w:cstheme="minorHAnsi"/>
          <w:b/>
          <w:lang w:val="en-ZA"/>
        </w:rPr>
        <w:t>Solubility method</w:t>
      </w:r>
    </w:p>
    <w:tbl>
      <w:tblPr>
        <w:tblStyle w:val="TableGrid"/>
        <w:tblW w:w="8364" w:type="dxa"/>
        <w:tblInd w:w="108" w:type="dxa"/>
        <w:tblBorders>
          <w:insideH w:val="dotted" w:sz="4" w:space="0" w:color="auto"/>
        </w:tblBorders>
        <w:tblLook w:val="04A0" w:firstRow="1" w:lastRow="0" w:firstColumn="1" w:lastColumn="0" w:noHBand="0" w:noVBand="1"/>
      </w:tblPr>
      <w:tblGrid>
        <w:gridCol w:w="2030"/>
        <w:gridCol w:w="6334"/>
      </w:tblGrid>
      <w:tr w:rsidR="00401ED5" w:rsidRPr="00CA216C" w14:paraId="312E49E8" w14:textId="77777777" w:rsidTr="0020624B">
        <w:tc>
          <w:tcPr>
            <w:tcW w:w="2030" w:type="dxa"/>
            <w:tcBorders>
              <w:top w:val="double" w:sz="6" w:space="0" w:color="000000"/>
              <w:left w:val="double" w:sz="6" w:space="0" w:color="000000"/>
            </w:tcBorders>
          </w:tcPr>
          <w:p w14:paraId="52FD88E0" w14:textId="77777777" w:rsidR="00401ED5" w:rsidRPr="00CA216C" w:rsidRDefault="00401ED5" w:rsidP="0014497E">
            <w:pPr>
              <w:spacing w:before="0" w:line="320" w:lineRule="atLeast"/>
              <w:ind w:left="0" w:firstLine="0"/>
              <w:rPr>
                <w:rFonts w:cstheme="minorHAnsi"/>
                <w:lang w:val="en-ZA" w:eastAsia="ja-JP"/>
              </w:rPr>
            </w:pPr>
            <w:r w:rsidRPr="00CA216C">
              <w:rPr>
                <w:rFonts w:cstheme="minorHAnsi"/>
                <w:lang w:val="en-ZA" w:eastAsia="ja-JP"/>
              </w:rPr>
              <w:t>Apparatus</w:t>
            </w:r>
          </w:p>
        </w:tc>
        <w:tc>
          <w:tcPr>
            <w:tcW w:w="6334" w:type="dxa"/>
            <w:tcBorders>
              <w:top w:val="double" w:sz="6" w:space="0" w:color="000000"/>
              <w:right w:val="double" w:sz="6" w:space="0" w:color="000000"/>
            </w:tcBorders>
          </w:tcPr>
          <w:p w14:paraId="6378ED23" w14:textId="77777777" w:rsidR="00401ED5" w:rsidRPr="00CA216C" w:rsidRDefault="00401ED5" w:rsidP="0014497E">
            <w:pPr>
              <w:spacing w:before="0" w:line="320" w:lineRule="atLeast"/>
              <w:ind w:left="0" w:firstLine="0"/>
              <w:rPr>
                <w:rFonts w:cstheme="minorHAnsi"/>
                <w:u w:val="single"/>
                <w:lang w:val="en-ZA"/>
              </w:rPr>
            </w:pPr>
          </w:p>
        </w:tc>
      </w:tr>
      <w:tr w:rsidR="00401ED5" w:rsidRPr="00CA216C" w14:paraId="12B6F547" w14:textId="77777777" w:rsidTr="0020624B">
        <w:tc>
          <w:tcPr>
            <w:tcW w:w="2030" w:type="dxa"/>
            <w:tcBorders>
              <w:left w:val="double" w:sz="6" w:space="0" w:color="000000"/>
            </w:tcBorders>
          </w:tcPr>
          <w:p w14:paraId="57D61C3A" w14:textId="77777777" w:rsidR="00401ED5" w:rsidRPr="00CA216C" w:rsidRDefault="00401ED5" w:rsidP="0014497E">
            <w:pPr>
              <w:spacing w:before="0" w:line="320" w:lineRule="atLeast"/>
              <w:ind w:left="0" w:firstLine="0"/>
              <w:rPr>
                <w:rFonts w:cstheme="minorHAnsi"/>
                <w:lang w:val="en-ZA" w:eastAsia="ja-JP"/>
              </w:rPr>
            </w:pPr>
            <w:r w:rsidRPr="00CA216C">
              <w:rPr>
                <w:rFonts w:cstheme="minorHAnsi"/>
                <w:lang w:val="en-ZA" w:eastAsia="ja-JP"/>
              </w:rPr>
              <w:t>Volume</w:t>
            </w:r>
          </w:p>
        </w:tc>
        <w:tc>
          <w:tcPr>
            <w:tcW w:w="6334" w:type="dxa"/>
            <w:tcBorders>
              <w:right w:val="double" w:sz="6" w:space="0" w:color="000000"/>
            </w:tcBorders>
          </w:tcPr>
          <w:p w14:paraId="4C05B9D5" w14:textId="77777777" w:rsidR="00401ED5" w:rsidRPr="00CA216C" w:rsidRDefault="00401ED5" w:rsidP="0014497E">
            <w:pPr>
              <w:spacing w:before="0" w:line="320" w:lineRule="atLeast"/>
              <w:ind w:left="0" w:firstLine="0"/>
              <w:rPr>
                <w:rFonts w:cstheme="minorHAnsi"/>
                <w:u w:val="single"/>
                <w:lang w:val="en-ZA"/>
              </w:rPr>
            </w:pPr>
          </w:p>
        </w:tc>
      </w:tr>
      <w:tr w:rsidR="00B978FE" w:rsidRPr="00CA216C" w14:paraId="29B73150" w14:textId="77777777" w:rsidTr="0020624B">
        <w:tc>
          <w:tcPr>
            <w:tcW w:w="2030" w:type="dxa"/>
            <w:tcBorders>
              <w:left w:val="double" w:sz="6" w:space="0" w:color="000000"/>
            </w:tcBorders>
          </w:tcPr>
          <w:p w14:paraId="0FEC508E" w14:textId="77777777" w:rsidR="00B978FE" w:rsidRPr="00CA216C" w:rsidRDefault="00B978FE" w:rsidP="0014497E">
            <w:pPr>
              <w:spacing w:before="0" w:line="320" w:lineRule="atLeast"/>
              <w:ind w:left="0" w:firstLine="0"/>
              <w:rPr>
                <w:rFonts w:cstheme="minorHAnsi"/>
                <w:lang w:val="en-ZA" w:eastAsia="ja-JP"/>
              </w:rPr>
            </w:pPr>
            <w:r w:rsidRPr="00CA216C">
              <w:rPr>
                <w:rFonts w:cstheme="minorHAnsi"/>
                <w:lang w:val="en-ZA" w:eastAsia="ja-JP"/>
              </w:rPr>
              <w:t>Time</w:t>
            </w:r>
          </w:p>
        </w:tc>
        <w:tc>
          <w:tcPr>
            <w:tcW w:w="6334" w:type="dxa"/>
            <w:tcBorders>
              <w:right w:val="double" w:sz="6" w:space="0" w:color="000000"/>
            </w:tcBorders>
          </w:tcPr>
          <w:p w14:paraId="77DB0E0E" w14:textId="77777777" w:rsidR="00B978FE" w:rsidRPr="00CA216C" w:rsidRDefault="00B978FE" w:rsidP="0014497E">
            <w:pPr>
              <w:spacing w:before="0" w:line="320" w:lineRule="atLeast"/>
              <w:ind w:left="0" w:firstLine="0"/>
              <w:rPr>
                <w:rFonts w:cstheme="minorHAnsi"/>
                <w:u w:val="single"/>
                <w:lang w:val="en-ZA"/>
              </w:rPr>
            </w:pPr>
          </w:p>
        </w:tc>
      </w:tr>
      <w:tr w:rsidR="00401ED5" w:rsidRPr="00CA216C" w14:paraId="6B4A4173" w14:textId="77777777" w:rsidTr="0020624B">
        <w:tc>
          <w:tcPr>
            <w:tcW w:w="2030" w:type="dxa"/>
            <w:tcBorders>
              <w:left w:val="double" w:sz="6" w:space="0" w:color="000000"/>
            </w:tcBorders>
          </w:tcPr>
          <w:p w14:paraId="73EB9836" w14:textId="77777777" w:rsidR="00401ED5" w:rsidRPr="00CA216C" w:rsidRDefault="00401ED5" w:rsidP="0014497E">
            <w:pPr>
              <w:spacing w:before="0" w:line="320" w:lineRule="atLeast"/>
              <w:ind w:left="0" w:firstLine="0"/>
              <w:rPr>
                <w:rFonts w:cstheme="minorHAnsi"/>
                <w:lang w:val="en-ZA" w:eastAsia="ja-JP"/>
              </w:rPr>
            </w:pPr>
            <w:r w:rsidRPr="00CA216C">
              <w:rPr>
                <w:rFonts w:cstheme="minorHAnsi"/>
                <w:lang w:val="en-ZA" w:eastAsia="ja-JP"/>
              </w:rPr>
              <w:t>Dose</w:t>
            </w:r>
            <w:r w:rsidR="006C201C" w:rsidRPr="00CA216C">
              <w:rPr>
                <w:rFonts w:cstheme="minorHAnsi"/>
                <w:lang w:val="en-ZA" w:eastAsia="ja-JP"/>
              </w:rPr>
              <w:t xml:space="preserve"> /amount</w:t>
            </w:r>
          </w:p>
        </w:tc>
        <w:tc>
          <w:tcPr>
            <w:tcW w:w="6334" w:type="dxa"/>
            <w:tcBorders>
              <w:right w:val="double" w:sz="6" w:space="0" w:color="000000"/>
            </w:tcBorders>
          </w:tcPr>
          <w:p w14:paraId="303B3AC4" w14:textId="77777777" w:rsidR="00401ED5" w:rsidRPr="00CA216C" w:rsidRDefault="00401ED5" w:rsidP="0014497E">
            <w:pPr>
              <w:spacing w:before="0" w:line="320" w:lineRule="atLeast"/>
              <w:ind w:left="0" w:firstLine="0"/>
              <w:rPr>
                <w:rFonts w:cstheme="minorHAnsi"/>
                <w:u w:val="single"/>
                <w:lang w:val="en-ZA"/>
              </w:rPr>
            </w:pPr>
          </w:p>
        </w:tc>
      </w:tr>
      <w:tr w:rsidR="00401ED5" w:rsidRPr="00CA216C" w14:paraId="312FF09A" w14:textId="77777777" w:rsidTr="0020624B">
        <w:tc>
          <w:tcPr>
            <w:tcW w:w="2030" w:type="dxa"/>
            <w:tcBorders>
              <w:left w:val="double" w:sz="6" w:space="0" w:color="000000"/>
            </w:tcBorders>
          </w:tcPr>
          <w:p w14:paraId="1ABDC739" w14:textId="77777777" w:rsidR="00401ED5" w:rsidRPr="00CA216C" w:rsidRDefault="00401ED5" w:rsidP="0014497E">
            <w:pPr>
              <w:spacing w:before="0" w:line="320" w:lineRule="atLeast"/>
              <w:ind w:left="0" w:firstLine="0"/>
              <w:rPr>
                <w:rFonts w:cstheme="minorHAnsi"/>
                <w:lang w:val="en-ZA" w:eastAsia="ja-JP"/>
              </w:rPr>
            </w:pPr>
            <w:r w:rsidRPr="00CA216C">
              <w:rPr>
                <w:rFonts w:cstheme="minorHAnsi"/>
                <w:lang w:val="en-ZA" w:eastAsia="ja-JP"/>
              </w:rPr>
              <w:t>Temperature</w:t>
            </w:r>
          </w:p>
        </w:tc>
        <w:tc>
          <w:tcPr>
            <w:tcW w:w="6334" w:type="dxa"/>
            <w:tcBorders>
              <w:right w:val="double" w:sz="6" w:space="0" w:color="000000"/>
            </w:tcBorders>
          </w:tcPr>
          <w:p w14:paraId="7D90A5A7" w14:textId="77777777" w:rsidR="00401ED5" w:rsidRPr="00CA216C" w:rsidRDefault="00401ED5" w:rsidP="0014497E">
            <w:pPr>
              <w:spacing w:before="0" w:line="320" w:lineRule="atLeast"/>
              <w:ind w:left="0" w:firstLine="0"/>
              <w:rPr>
                <w:rFonts w:cstheme="minorHAnsi"/>
                <w:u w:val="single"/>
                <w:lang w:val="en-ZA"/>
              </w:rPr>
            </w:pPr>
          </w:p>
        </w:tc>
      </w:tr>
      <w:tr w:rsidR="00401ED5" w:rsidRPr="00CA216C" w14:paraId="2332BB12" w14:textId="77777777" w:rsidTr="0020624B">
        <w:tc>
          <w:tcPr>
            <w:tcW w:w="2030" w:type="dxa"/>
            <w:tcBorders>
              <w:left w:val="double" w:sz="6" w:space="0" w:color="000000"/>
            </w:tcBorders>
          </w:tcPr>
          <w:p w14:paraId="172E2461" w14:textId="77777777" w:rsidR="00401ED5" w:rsidRPr="00CA216C" w:rsidRDefault="00401ED5" w:rsidP="0014497E">
            <w:pPr>
              <w:spacing w:before="0" w:line="320" w:lineRule="atLeast"/>
              <w:ind w:left="0" w:firstLine="0"/>
              <w:rPr>
                <w:rFonts w:cstheme="minorHAnsi"/>
                <w:lang w:val="en-ZA" w:eastAsia="ja-JP"/>
              </w:rPr>
            </w:pPr>
            <w:r w:rsidRPr="00CA216C">
              <w:rPr>
                <w:rFonts w:cstheme="minorHAnsi"/>
                <w:lang w:val="en-ZA" w:eastAsia="ja-JP"/>
              </w:rPr>
              <w:t>pH values</w:t>
            </w:r>
          </w:p>
        </w:tc>
        <w:tc>
          <w:tcPr>
            <w:tcW w:w="6334" w:type="dxa"/>
            <w:tcBorders>
              <w:right w:val="double" w:sz="6" w:space="0" w:color="000000"/>
            </w:tcBorders>
          </w:tcPr>
          <w:p w14:paraId="60366E4F" w14:textId="77777777" w:rsidR="00401ED5" w:rsidRPr="00CA216C" w:rsidRDefault="00401ED5" w:rsidP="0014497E">
            <w:pPr>
              <w:spacing w:before="0" w:line="320" w:lineRule="atLeast"/>
              <w:ind w:left="0" w:firstLine="0"/>
              <w:rPr>
                <w:rFonts w:cstheme="minorHAnsi"/>
                <w:u w:val="single"/>
                <w:lang w:val="en-ZA"/>
              </w:rPr>
            </w:pPr>
          </w:p>
        </w:tc>
      </w:tr>
      <w:tr w:rsidR="006C201C" w:rsidRPr="00CA216C" w14:paraId="5BB223ED" w14:textId="77777777" w:rsidTr="0020624B">
        <w:tc>
          <w:tcPr>
            <w:tcW w:w="2030" w:type="dxa"/>
            <w:tcBorders>
              <w:left w:val="double" w:sz="6" w:space="0" w:color="000000"/>
              <w:bottom w:val="double" w:sz="6" w:space="0" w:color="000000"/>
            </w:tcBorders>
          </w:tcPr>
          <w:p w14:paraId="6C3F6A5E" w14:textId="77777777" w:rsidR="006C201C" w:rsidRPr="00CA216C" w:rsidRDefault="006C201C" w:rsidP="0014497E">
            <w:pPr>
              <w:spacing w:before="0" w:line="320" w:lineRule="atLeast"/>
              <w:ind w:left="0" w:firstLine="0"/>
              <w:rPr>
                <w:rFonts w:cstheme="minorHAnsi"/>
                <w:lang w:val="en-ZA" w:eastAsia="ja-JP"/>
              </w:rPr>
            </w:pPr>
            <w:r w:rsidRPr="00CA216C">
              <w:rPr>
                <w:rFonts w:cstheme="minorHAnsi"/>
                <w:lang w:val="en-ZA" w:eastAsia="ja-JP"/>
              </w:rPr>
              <w:t>Buffer composition</w:t>
            </w:r>
          </w:p>
        </w:tc>
        <w:tc>
          <w:tcPr>
            <w:tcW w:w="6334" w:type="dxa"/>
            <w:tcBorders>
              <w:bottom w:val="double" w:sz="6" w:space="0" w:color="000000"/>
              <w:right w:val="double" w:sz="6" w:space="0" w:color="000000"/>
            </w:tcBorders>
          </w:tcPr>
          <w:p w14:paraId="57E08744" w14:textId="77777777" w:rsidR="006C201C" w:rsidRPr="00CA216C" w:rsidRDefault="006C201C" w:rsidP="0014497E">
            <w:pPr>
              <w:spacing w:before="0" w:line="320" w:lineRule="atLeast"/>
              <w:ind w:left="0" w:firstLine="0"/>
              <w:rPr>
                <w:rFonts w:cstheme="minorHAnsi"/>
                <w:u w:val="single"/>
                <w:lang w:val="en-ZA"/>
              </w:rPr>
            </w:pPr>
          </w:p>
        </w:tc>
      </w:tr>
    </w:tbl>
    <w:p w14:paraId="5C192E56" w14:textId="77777777" w:rsidR="003327ED" w:rsidRPr="00CA216C" w:rsidRDefault="007E1CF3" w:rsidP="00166DC3">
      <w:pPr>
        <w:spacing w:before="240" w:line="240" w:lineRule="auto"/>
        <w:ind w:left="0" w:firstLine="0"/>
        <w:rPr>
          <w:rFonts w:cstheme="minorHAnsi"/>
          <w:b/>
          <w:lang w:val="en-ZA"/>
        </w:rPr>
      </w:pPr>
      <w:r w:rsidRPr="00CA216C">
        <w:rPr>
          <w:rFonts w:cstheme="minorHAnsi"/>
          <w:b/>
          <w:lang w:val="en-ZA"/>
        </w:rPr>
        <w:t xml:space="preserve">Solubility at </w:t>
      </w:r>
      <w:r w:rsidR="003327ED" w:rsidRPr="00CA216C">
        <w:rPr>
          <w:rFonts w:cstheme="minorHAnsi"/>
          <w:b/>
          <w:lang w:val="en-ZA"/>
        </w:rPr>
        <w:t>different pH values and replicates</w:t>
      </w:r>
    </w:p>
    <w:tbl>
      <w:tblPr>
        <w:tblStyle w:val="TableGrid"/>
        <w:tblW w:w="8374" w:type="dxa"/>
        <w:tblInd w:w="108" w:type="dxa"/>
        <w:tblLayout w:type="fixed"/>
        <w:tblLook w:val="04A0" w:firstRow="1" w:lastRow="0" w:firstColumn="1" w:lastColumn="0" w:noHBand="0" w:noVBand="1"/>
      </w:tblPr>
      <w:tblGrid>
        <w:gridCol w:w="1418"/>
        <w:gridCol w:w="850"/>
        <w:gridCol w:w="1134"/>
        <w:gridCol w:w="1134"/>
        <w:gridCol w:w="1919"/>
        <w:gridCol w:w="1919"/>
      </w:tblGrid>
      <w:tr w:rsidR="00955B06" w:rsidRPr="00CA216C" w14:paraId="172BE3C2" w14:textId="77777777" w:rsidTr="46377A2F">
        <w:tc>
          <w:tcPr>
            <w:tcW w:w="1418" w:type="dxa"/>
            <w:tcBorders>
              <w:top w:val="double" w:sz="6" w:space="0" w:color="000000" w:themeColor="text1"/>
              <w:left w:val="double" w:sz="6" w:space="0" w:color="000000" w:themeColor="text1"/>
              <w:bottom w:val="single" w:sz="4" w:space="0" w:color="auto"/>
            </w:tcBorders>
          </w:tcPr>
          <w:p w14:paraId="4D138104" w14:textId="77777777" w:rsidR="00955B06" w:rsidRPr="00CA216C" w:rsidRDefault="00955B06" w:rsidP="00EF74DE">
            <w:pPr>
              <w:spacing w:before="60" w:line="220" w:lineRule="atLeast"/>
              <w:ind w:left="0" w:firstLine="0"/>
              <w:rPr>
                <w:rFonts w:cstheme="minorHAnsi"/>
                <w:lang w:val="en-ZA"/>
              </w:rPr>
            </w:pPr>
            <w:r w:rsidRPr="00CA216C">
              <w:rPr>
                <w:rFonts w:cstheme="minorHAnsi"/>
                <w:lang w:val="en-ZA"/>
              </w:rPr>
              <w:t>Theoretical</w:t>
            </w:r>
            <w:r w:rsidRPr="00CA216C">
              <w:rPr>
                <w:rFonts w:cstheme="minorHAnsi"/>
                <w:lang w:val="en-ZA"/>
              </w:rPr>
              <w:br/>
              <w:t>pH</w:t>
            </w:r>
          </w:p>
        </w:tc>
        <w:tc>
          <w:tcPr>
            <w:tcW w:w="850" w:type="dxa"/>
            <w:tcBorders>
              <w:top w:val="double" w:sz="6" w:space="0" w:color="000000" w:themeColor="text1"/>
              <w:bottom w:val="single" w:sz="4" w:space="0" w:color="auto"/>
            </w:tcBorders>
          </w:tcPr>
          <w:p w14:paraId="00496640" w14:textId="77777777" w:rsidR="00955B06" w:rsidRPr="00CA216C" w:rsidRDefault="00955B06" w:rsidP="00EF74DE">
            <w:pPr>
              <w:spacing w:before="60" w:line="220" w:lineRule="atLeast"/>
              <w:ind w:left="0" w:firstLine="0"/>
              <w:rPr>
                <w:rFonts w:cstheme="minorHAnsi"/>
                <w:lang w:val="en-ZA"/>
              </w:rPr>
            </w:pPr>
            <w:r w:rsidRPr="00CA216C">
              <w:rPr>
                <w:rFonts w:cstheme="minorHAnsi"/>
                <w:lang w:val="en-ZA"/>
              </w:rPr>
              <w:t>Repeat</w:t>
            </w:r>
          </w:p>
        </w:tc>
        <w:tc>
          <w:tcPr>
            <w:tcW w:w="1134" w:type="dxa"/>
            <w:tcBorders>
              <w:top w:val="double" w:sz="6" w:space="0" w:color="000000" w:themeColor="text1"/>
              <w:bottom w:val="single" w:sz="4" w:space="0" w:color="auto"/>
            </w:tcBorders>
          </w:tcPr>
          <w:p w14:paraId="1AE45907" w14:textId="77777777" w:rsidR="00955B06" w:rsidRPr="00CA216C" w:rsidRDefault="00955B06" w:rsidP="00EF74DE">
            <w:pPr>
              <w:spacing w:before="60" w:line="220" w:lineRule="atLeast"/>
              <w:ind w:left="0" w:firstLine="0"/>
              <w:rPr>
                <w:rFonts w:cstheme="minorHAnsi"/>
                <w:lang w:val="en-ZA"/>
              </w:rPr>
            </w:pPr>
            <w:r w:rsidRPr="00CA216C">
              <w:rPr>
                <w:rFonts w:cstheme="minorHAnsi"/>
                <w:lang w:val="en-ZA"/>
              </w:rPr>
              <w:t>Observed pH</w:t>
            </w:r>
          </w:p>
        </w:tc>
        <w:tc>
          <w:tcPr>
            <w:tcW w:w="1134" w:type="dxa"/>
            <w:tcBorders>
              <w:top w:val="double" w:sz="6" w:space="0" w:color="000000" w:themeColor="text1"/>
              <w:bottom w:val="single" w:sz="4" w:space="0" w:color="auto"/>
            </w:tcBorders>
          </w:tcPr>
          <w:p w14:paraId="453828BA" w14:textId="77777777" w:rsidR="00955B06" w:rsidRPr="00CA216C" w:rsidRDefault="00955B06" w:rsidP="00EF74DE">
            <w:pPr>
              <w:spacing w:before="60" w:line="220" w:lineRule="atLeast"/>
              <w:ind w:left="0" w:firstLine="0"/>
              <w:rPr>
                <w:rFonts w:cstheme="minorHAnsi"/>
                <w:lang w:val="en-ZA"/>
              </w:rPr>
            </w:pPr>
            <w:r w:rsidRPr="00CA216C">
              <w:rPr>
                <w:rFonts w:cstheme="minorHAnsi"/>
                <w:lang w:val="en-ZA"/>
              </w:rPr>
              <w:t>Adjusted pH</w:t>
            </w:r>
          </w:p>
        </w:tc>
        <w:tc>
          <w:tcPr>
            <w:tcW w:w="1919" w:type="dxa"/>
            <w:tcBorders>
              <w:top w:val="double" w:sz="6" w:space="0" w:color="000000" w:themeColor="text1"/>
              <w:bottom w:val="single" w:sz="4" w:space="0" w:color="auto"/>
            </w:tcBorders>
          </w:tcPr>
          <w:p w14:paraId="167F3EDD" w14:textId="0047B112" w:rsidR="00955B06" w:rsidRPr="00CA216C" w:rsidRDefault="00955B06" w:rsidP="00EF74DE">
            <w:pPr>
              <w:spacing w:before="60" w:line="220" w:lineRule="atLeast"/>
              <w:ind w:left="0" w:firstLine="0"/>
              <w:rPr>
                <w:rFonts w:cstheme="minorHAnsi"/>
                <w:lang w:val="en-ZA"/>
              </w:rPr>
            </w:pPr>
            <w:r w:rsidRPr="00CA216C">
              <w:rPr>
                <w:rFonts w:cstheme="minorHAnsi"/>
                <w:lang w:val="en-ZA"/>
              </w:rPr>
              <w:t>Individual and mean Cs values</w:t>
            </w:r>
          </w:p>
        </w:tc>
        <w:tc>
          <w:tcPr>
            <w:tcW w:w="1919" w:type="dxa"/>
            <w:tcBorders>
              <w:top w:val="double" w:sz="6" w:space="0" w:color="000000" w:themeColor="text1"/>
              <w:bottom w:val="single" w:sz="4" w:space="0" w:color="auto"/>
              <w:right w:val="double" w:sz="6" w:space="0" w:color="000000" w:themeColor="text1"/>
            </w:tcBorders>
          </w:tcPr>
          <w:p w14:paraId="28065D09" w14:textId="1B74EC43" w:rsidR="00955B06" w:rsidRPr="00CA216C" w:rsidRDefault="2DD8EEEC" w:rsidP="0020624B">
            <w:pPr>
              <w:spacing w:before="60" w:line="220" w:lineRule="atLeast"/>
              <w:ind w:left="0" w:firstLine="0"/>
              <w:jc w:val="left"/>
              <w:rPr>
                <w:rFonts w:cstheme="minorHAnsi"/>
                <w:lang w:val="en-ZA"/>
              </w:rPr>
            </w:pPr>
            <w:r w:rsidRPr="00CA216C">
              <w:rPr>
                <w:rFonts w:cstheme="minorHAnsi"/>
                <w:lang w:val="en-ZA"/>
              </w:rPr>
              <w:t>Individual and mean quantity dissolved in 250 m</w:t>
            </w:r>
            <w:r w:rsidR="1C4CA073" w:rsidRPr="00CA216C">
              <w:rPr>
                <w:rFonts w:cstheme="minorHAnsi"/>
                <w:lang w:val="en-ZA"/>
              </w:rPr>
              <w:t>L</w:t>
            </w:r>
          </w:p>
        </w:tc>
      </w:tr>
      <w:tr w:rsidR="00955B06" w:rsidRPr="00CA216C" w14:paraId="393835BD" w14:textId="77777777" w:rsidTr="46377A2F">
        <w:tc>
          <w:tcPr>
            <w:tcW w:w="1418" w:type="dxa"/>
            <w:tcBorders>
              <w:left w:val="double" w:sz="6" w:space="0" w:color="000000" w:themeColor="text1"/>
              <w:bottom w:val="dotted" w:sz="4" w:space="0" w:color="auto"/>
            </w:tcBorders>
          </w:tcPr>
          <w:p w14:paraId="09CD59E1" w14:textId="77777777" w:rsidR="00955B06" w:rsidRPr="00CA216C" w:rsidRDefault="00955B06" w:rsidP="00EF74DE">
            <w:pPr>
              <w:spacing w:line="220" w:lineRule="atLeast"/>
              <w:ind w:left="0" w:firstLine="0"/>
              <w:rPr>
                <w:rFonts w:cstheme="minorHAnsi"/>
                <w:lang w:val="en-ZA"/>
              </w:rPr>
            </w:pPr>
            <w:r w:rsidRPr="00CA216C">
              <w:rPr>
                <w:rFonts w:cstheme="minorHAnsi"/>
                <w:lang w:val="en-ZA"/>
              </w:rPr>
              <w:t>pH 1.2</w:t>
            </w:r>
          </w:p>
        </w:tc>
        <w:tc>
          <w:tcPr>
            <w:tcW w:w="850" w:type="dxa"/>
            <w:tcBorders>
              <w:bottom w:val="dotted" w:sz="4" w:space="0" w:color="auto"/>
            </w:tcBorders>
          </w:tcPr>
          <w:p w14:paraId="25FDBC65"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bottom w:val="dotted" w:sz="4" w:space="0" w:color="auto"/>
            </w:tcBorders>
          </w:tcPr>
          <w:p w14:paraId="12313640" w14:textId="77777777" w:rsidR="00955B06" w:rsidRPr="00CA216C" w:rsidRDefault="00955B06" w:rsidP="00EF74DE">
            <w:pPr>
              <w:spacing w:before="0" w:line="220" w:lineRule="atLeast"/>
              <w:ind w:left="0" w:firstLine="0"/>
              <w:rPr>
                <w:rFonts w:cstheme="minorHAnsi"/>
                <w:lang w:val="en-ZA"/>
              </w:rPr>
            </w:pPr>
          </w:p>
        </w:tc>
        <w:tc>
          <w:tcPr>
            <w:tcW w:w="1134" w:type="dxa"/>
            <w:tcBorders>
              <w:bottom w:val="dotted" w:sz="4" w:space="0" w:color="auto"/>
            </w:tcBorders>
          </w:tcPr>
          <w:p w14:paraId="04FAFAA3" w14:textId="77777777" w:rsidR="00955B06" w:rsidRPr="00CA216C" w:rsidRDefault="00955B06" w:rsidP="00EF74DE">
            <w:pPr>
              <w:spacing w:line="220" w:lineRule="atLeast"/>
              <w:ind w:left="0" w:firstLine="0"/>
              <w:rPr>
                <w:rFonts w:cstheme="minorHAnsi"/>
                <w:lang w:val="en-ZA"/>
              </w:rPr>
            </w:pPr>
          </w:p>
        </w:tc>
        <w:tc>
          <w:tcPr>
            <w:tcW w:w="1919" w:type="dxa"/>
            <w:tcBorders>
              <w:bottom w:val="dotted" w:sz="4" w:space="0" w:color="auto"/>
            </w:tcBorders>
          </w:tcPr>
          <w:p w14:paraId="2B6DFA56" w14:textId="77777777" w:rsidR="00955B06" w:rsidRPr="00CA216C" w:rsidRDefault="00955B06" w:rsidP="00EF74DE">
            <w:pPr>
              <w:spacing w:line="220" w:lineRule="atLeast"/>
              <w:ind w:left="0" w:firstLine="0"/>
              <w:rPr>
                <w:rFonts w:cstheme="minorHAnsi"/>
                <w:lang w:val="en-ZA"/>
              </w:rPr>
            </w:pPr>
          </w:p>
        </w:tc>
        <w:tc>
          <w:tcPr>
            <w:tcW w:w="1919" w:type="dxa"/>
            <w:tcBorders>
              <w:bottom w:val="dotted" w:sz="4" w:space="0" w:color="auto"/>
              <w:right w:val="double" w:sz="6" w:space="0" w:color="000000" w:themeColor="text1"/>
            </w:tcBorders>
          </w:tcPr>
          <w:p w14:paraId="1271F7B2" w14:textId="77777777" w:rsidR="00955B06" w:rsidRPr="00CA216C" w:rsidRDefault="00955B06" w:rsidP="00EF74DE">
            <w:pPr>
              <w:spacing w:line="220" w:lineRule="atLeast"/>
              <w:ind w:left="0" w:firstLine="0"/>
              <w:rPr>
                <w:rFonts w:cstheme="minorHAnsi"/>
                <w:lang w:val="en-ZA"/>
              </w:rPr>
            </w:pPr>
          </w:p>
        </w:tc>
      </w:tr>
      <w:tr w:rsidR="00955B06" w:rsidRPr="00CA216C" w14:paraId="4A6FEA97" w14:textId="77777777" w:rsidTr="46377A2F">
        <w:tc>
          <w:tcPr>
            <w:tcW w:w="1418" w:type="dxa"/>
            <w:tcBorders>
              <w:top w:val="dotted" w:sz="4" w:space="0" w:color="auto"/>
              <w:left w:val="double" w:sz="6" w:space="0" w:color="000000" w:themeColor="text1"/>
              <w:bottom w:val="dotted" w:sz="4" w:space="0" w:color="auto"/>
            </w:tcBorders>
          </w:tcPr>
          <w:p w14:paraId="3C7277D7" w14:textId="77777777" w:rsidR="00955B06" w:rsidRPr="00CA216C" w:rsidRDefault="00955B06" w:rsidP="00EF74DE">
            <w:pPr>
              <w:spacing w:line="220" w:lineRule="atLeast"/>
              <w:ind w:left="0" w:firstLine="0"/>
              <w:rPr>
                <w:rFonts w:cstheme="minorHAnsi"/>
                <w:lang w:val="en-ZA"/>
              </w:rPr>
            </w:pPr>
            <w:r w:rsidRPr="00CA216C">
              <w:rPr>
                <w:rFonts w:cstheme="minorHAnsi"/>
                <w:lang w:val="en-ZA"/>
              </w:rPr>
              <w:t xml:space="preserve">Intermediate </w:t>
            </w:r>
            <w:proofErr w:type="spellStart"/>
            <w:r w:rsidRPr="00CA216C">
              <w:rPr>
                <w:rFonts w:cstheme="minorHAnsi"/>
                <w:lang w:val="en-ZA"/>
              </w:rPr>
              <w:t>pHs</w:t>
            </w:r>
            <w:proofErr w:type="spellEnd"/>
          </w:p>
        </w:tc>
        <w:tc>
          <w:tcPr>
            <w:tcW w:w="850" w:type="dxa"/>
            <w:tcBorders>
              <w:top w:val="dotted" w:sz="4" w:space="0" w:color="auto"/>
              <w:bottom w:val="dotted" w:sz="4" w:space="0" w:color="auto"/>
            </w:tcBorders>
          </w:tcPr>
          <w:p w14:paraId="0E6C4754"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top w:val="dotted" w:sz="4" w:space="0" w:color="auto"/>
              <w:bottom w:val="dotted" w:sz="4" w:space="0" w:color="auto"/>
            </w:tcBorders>
          </w:tcPr>
          <w:p w14:paraId="6AF91B48" w14:textId="77777777" w:rsidR="00955B06" w:rsidRPr="00CA216C" w:rsidRDefault="00955B06" w:rsidP="00EF74DE">
            <w:pPr>
              <w:spacing w:line="220" w:lineRule="atLeast"/>
              <w:ind w:left="0" w:firstLine="0"/>
              <w:rPr>
                <w:rFonts w:cstheme="minorHAnsi"/>
                <w:lang w:val="en-ZA"/>
              </w:rPr>
            </w:pPr>
          </w:p>
        </w:tc>
        <w:tc>
          <w:tcPr>
            <w:tcW w:w="1134" w:type="dxa"/>
            <w:tcBorders>
              <w:top w:val="dotted" w:sz="4" w:space="0" w:color="auto"/>
              <w:bottom w:val="dotted" w:sz="4" w:space="0" w:color="auto"/>
            </w:tcBorders>
          </w:tcPr>
          <w:p w14:paraId="71989B14"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tcBorders>
          </w:tcPr>
          <w:p w14:paraId="06824D46"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right w:val="double" w:sz="6" w:space="0" w:color="000000" w:themeColor="text1"/>
            </w:tcBorders>
          </w:tcPr>
          <w:p w14:paraId="253702B7" w14:textId="77777777" w:rsidR="00955B06" w:rsidRPr="00CA216C" w:rsidRDefault="00955B06" w:rsidP="00EF74DE">
            <w:pPr>
              <w:spacing w:line="220" w:lineRule="atLeast"/>
              <w:ind w:left="0" w:firstLine="0"/>
              <w:rPr>
                <w:rFonts w:cstheme="minorHAnsi"/>
                <w:lang w:val="en-ZA"/>
              </w:rPr>
            </w:pPr>
          </w:p>
        </w:tc>
      </w:tr>
      <w:tr w:rsidR="00955B06" w:rsidRPr="00CA216C" w14:paraId="3005D6A0" w14:textId="77777777" w:rsidTr="46377A2F">
        <w:tc>
          <w:tcPr>
            <w:tcW w:w="1418" w:type="dxa"/>
            <w:tcBorders>
              <w:top w:val="dotted" w:sz="4" w:space="0" w:color="auto"/>
              <w:left w:val="double" w:sz="6" w:space="0" w:color="000000" w:themeColor="text1"/>
              <w:bottom w:val="dotted" w:sz="4" w:space="0" w:color="auto"/>
            </w:tcBorders>
          </w:tcPr>
          <w:p w14:paraId="428780F7" w14:textId="77777777" w:rsidR="00955B06" w:rsidRPr="00CA216C" w:rsidRDefault="00955B06" w:rsidP="00EF74DE">
            <w:pPr>
              <w:spacing w:line="220" w:lineRule="atLeast"/>
              <w:ind w:left="0" w:firstLine="0"/>
              <w:rPr>
                <w:rFonts w:cstheme="minorHAnsi"/>
                <w:lang w:val="en-ZA"/>
              </w:rPr>
            </w:pPr>
            <w:r w:rsidRPr="00CA216C">
              <w:rPr>
                <w:rFonts w:cstheme="minorHAnsi"/>
                <w:lang w:val="en-ZA"/>
              </w:rPr>
              <w:t>pH 4.5</w:t>
            </w:r>
          </w:p>
        </w:tc>
        <w:tc>
          <w:tcPr>
            <w:tcW w:w="850" w:type="dxa"/>
            <w:tcBorders>
              <w:top w:val="dotted" w:sz="4" w:space="0" w:color="auto"/>
              <w:bottom w:val="dotted" w:sz="4" w:space="0" w:color="auto"/>
            </w:tcBorders>
          </w:tcPr>
          <w:p w14:paraId="636B62F6"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top w:val="dotted" w:sz="4" w:space="0" w:color="auto"/>
              <w:bottom w:val="dotted" w:sz="4" w:space="0" w:color="auto"/>
            </w:tcBorders>
          </w:tcPr>
          <w:p w14:paraId="29C07267" w14:textId="77777777" w:rsidR="00955B06" w:rsidRPr="00CA216C" w:rsidRDefault="00955B06" w:rsidP="00EF74DE">
            <w:pPr>
              <w:spacing w:line="220" w:lineRule="atLeast"/>
              <w:ind w:left="0" w:firstLine="0"/>
              <w:rPr>
                <w:rFonts w:cstheme="minorHAnsi"/>
                <w:lang w:val="en-ZA"/>
              </w:rPr>
            </w:pPr>
          </w:p>
        </w:tc>
        <w:tc>
          <w:tcPr>
            <w:tcW w:w="1134" w:type="dxa"/>
            <w:tcBorders>
              <w:top w:val="dotted" w:sz="4" w:space="0" w:color="auto"/>
              <w:bottom w:val="dotted" w:sz="4" w:space="0" w:color="auto"/>
            </w:tcBorders>
          </w:tcPr>
          <w:p w14:paraId="56F196A2"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tcBorders>
          </w:tcPr>
          <w:p w14:paraId="0D2CAE0E"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right w:val="double" w:sz="6" w:space="0" w:color="000000" w:themeColor="text1"/>
            </w:tcBorders>
          </w:tcPr>
          <w:p w14:paraId="48779E6F" w14:textId="77777777" w:rsidR="00955B06" w:rsidRPr="00CA216C" w:rsidRDefault="00955B06" w:rsidP="00EF74DE">
            <w:pPr>
              <w:spacing w:line="220" w:lineRule="atLeast"/>
              <w:ind w:left="0" w:firstLine="0"/>
              <w:rPr>
                <w:rFonts w:cstheme="minorHAnsi"/>
                <w:lang w:val="en-ZA"/>
              </w:rPr>
            </w:pPr>
          </w:p>
        </w:tc>
      </w:tr>
      <w:tr w:rsidR="00955B06" w:rsidRPr="00CA216C" w14:paraId="71674317" w14:textId="77777777" w:rsidTr="46377A2F">
        <w:tc>
          <w:tcPr>
            <w:tcW w:w="1418" w:type="dxa"/>
            <w:tcBorders>
              <w:top w:val="dotted" w:sz="4" w:space="0" w:color="auto"/>
              <w:left w:val="double" w:sz="6" w:space="0" w:color="000000" w:themeColor="text1"/>
              <w:bottom w:val="dotted" w:sz="4" w:space="0" w:color="auto"/>
            </w:tcBorders>
          </w:tcPr>
          <w:p w14:paraId="6B078AD8" w14:textId="77777777" w:rsidR="00955B06" w:rsidRPr="00CA216C" w:rsidRDefault="00955B06" w:rsidP="00EF74DE">
            <w:pPr>
              <w:spacing w:line="220" w:lineRule="atLeast"/>
              <w:ind w:left="0" w:firstLine="0"/>
              <w:rPr>
                <w:rFonts w:cstheme="minorHAnsi"/>
                <w:lang w:val="en-ZA"/>
              </w:rPr>
            </w:pPr>
            <w:r w:rsidRPr="00CA216C">
              <w:rPr>
                <w:rFonts w:cstheme="minorHAnsi"/>
                <w:lang w:val="en-ZA"/>
              </w:rPr>
              <w:t xml:space="preserve">Intermediate </w:t>
            </w:r>
            <w:proofErr w:type="spellStart"/>
            <w:r w:rsidRPr="00CA216C">
              <w:rPr>
                <w:rFonts w:cstheme="minorHAnsi"/>
                <w:lang w:val="en-ZA"/>
              </w:rPr>
              <w:t>pHs</w:t>
            </w:r>
            <w:proofErr w:type="spellEnd"/>
          </w:p>
        </w:tc>
        <w:tc>
          <w:tcPr>
            <w:tcW w:w="850" w:type="dxa"/>
            <w:tcBorders>
              <w:top w:val="dotted" w:sz="4" w:space="0" w:color="auto"/>
              <w:bottom w:val="dotted" w:sz="4" w:space="0" w:color="auto"/>
            </w:tcBorders>
          </w:tcPr>
          <w:p w14:paraId="1B666EB1"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top w:val="dotted" w:sz="4" w:space="0" w:color="auto"/>
              <w:bottom w:val="dotted" w:sz="4" w:space="0" w:color="auto"/>
            </w:tcBorders>
          </w:tcPr>
          <w:p w14:paraId="43B13745" w14:textId="77777777" w:rsidR="00955B06" w:rsidRPr="00CA216C" w:rsidRDefault="00955B06" w:rsidP="00EF74DE">
            <w:pPr>
              <w:spacing w:line="220" w:lineRule="atLeast"/>
              <w:ind w:left="0" w:firstLine="0"/>
              <w:rPr>
                <w:rFonts w:cstheme="minorHAnsi"/>
                <w:lang w:val="en-ZA"/>
              </w:rPr>
            </w:pPr>
          </w:p>
        </w:tc>
        <w:tc>
          <w:tcPr>
            <w:tcW w:w="1134" w:type="dxa"/>
            <w:tcBorders>
              <w:top w:val="dotted" w:sz="4" w:space="0" w:color="auto"/>
              <w:bottom w:val="dotted" w:sz="4" w:space="0" w:color="auto"/>
            </w:tcBorders>
          </w:tcPr>
          <w:p w14:paraId="00A22A09"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tcBorders>
          </w:tcPr>
          <w:p w14:paraId="6833582F"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right w:val="double" w:sz="6" w:space="0" w:color="000000" w:themeColor="text1"/>
            </w:tcBorders>
          </w:tcPr>
          <w:p w14:paraId="49698D87" w14:textId="77777777" w:rsidR="00955B06" w:rsidRPr="00CA216C" w:rsidRDefault="00955B06" w:rsidP="00EF74DE">
            <w:pPr>
              <w:spacing w:line="220" w:lineRule="atLeast"/>
              <w:ind w:left="0" w:firstLine="0"/>
              <w:rPr>
                <w:rFonts w:cstheme="minorHAnsi"/>
                <w:lang w:val="en-ZA"/>
              </w:rPr>
            </w:pPr>
          </w:p>
        </w:tc>
      </w:tr>
      <w:tr w:rsidR="00955B06" w:rsidRPr="00CA216C" w14:paraId="1D33ACFB" w14:textId="77777777" w:rsidTr="46377A2F">
        <w:tc>
          <w:tcPr>
            <w:tcW w:w="1418" w:type="dxa"/>
            <w:tcBorders>
              <w:top w:val="dotted" w:sz="4" w:space="0" w:color="auto"/>
              <w:left w:val="double" w:sz="6" w:space="0" w:color="000000" w:themeColor="text1"/>
              <w:bottom w:val="dotted" w:sz="4" w:space="0" w:color="auto"/>
            </w:tcBorders>
          </w:tcPr>
          <w:p w14:paraId="2185BB66" w14:textId="77777777" w:rsidR="00955B06" w:rsidRPr="00CA216C" w:rsidRDefault="00955B06" w:rsidP="00EF74DE">
            <w:pPr>
              <w:spacing w:line="220" w:lineRule="atLeast"/>
              <w:ind w:left="0" w:firstLine="0"/>
              <w:rPr>
                <w:rFonts w:cstheme="minorHAnsi"/>
                <w:lang w:val="en-ZA"/>
              </w:rPr>
            </w:pPr>
            <w:r w:rsidRPr="00CA216C">
              <w:rPr>
                <w:rFonts w:cstheme="minorHAnsi"/>
                <w:lang w:val="en-ZA"/>
              </w:rPr>
              <w:t>pH 6.8</w:t>
            </w:r>
          </w:p>
        </w:tc>
        <w:tc>
          <w:tcPr>
            <w:tcW w:w="850" w:type="dxa"/>
            <w:tcBorders>
              <w:top w:val="dotted" w:sz="4" w:space="0" w:color="auto"/>
              <w:bottom w:val="dotted" w:sz="4" w:space="0" w:color="auto"/>
            </w:tcBorders>
          </w:tcPr>
          <w:p w14:paraId="2272FD37"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top w:val="dotted" w:sz="4" w:space="0" w:color="auto"/>
              <w:bottom w:val="dotted" w:sz="4" w:space="0" w:color="auto"/>
            </w:tcBorders>
          </w:tcPr>
          <w:p w14:paraId="3068F38F" w14:textId="77777777" w:rsidR="00955B06" w:rsidRPr="00CA216C" w:rsidRDefault="00955B06" w:rsidP="00EF74DE">
            <w:pPr>
              <w:spacing w:line="220" w:lineRule="atLeast"/>
              <w:ind w:left="0" w:firstLine="0"/>
              <w:rPr>
                <w:rFonts w:cstheme="minorHAnsi"/>
                <w:lang w:val="en-ZA"/>
              </w:rPr>
            </w:pPr>
          </w:p>
        </w:tc>
        <w:tc>
          <w:tcPr>
            <w:tcW w:w="1134" w:type="dxa"/>
            <w:tcBorders>
              <w:top w:val="dotted" w:sz="4" w:space="0" w:color="auto"/>
              <w:bottom w:val="dotted" w:sz="4" w:space="0" w:color="auto"/>
            </w:tcBorders>
          </w:tcPr>
          <w:p w14:paraId="455480DA"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tcBorders>
          </w:tcPr>
          <w:p w14:paraId="55E0051C"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tted" w:sz="4" w:space="0" w:color="auto"/>
              <w:right w:val="double" w:sz="6" w:space="0" w:color="000000" w:themeColor="text1"/>
            </w:tcBorders>
          </w:tcPr>
          <w:p w14:paraId="036D8FD6" w14:textId="77777777" w:rsidR="00955B06" w:rsidRPr="00CA216C" w:rsidRDefault="00955B06" w:rsidP="00EF74DE">
            <w:pPr>
              <w:spacing w:line="220" w:lineRule="atLeast"/>
              <w:ind w:left="0" w:firstLine="0"/>
              <w:rPr>
                <w:rFonts w:cstheme="minorHAnsi"/>
                <w:lang w:val="en-ZA"/>
              </w:rPr>
            </w:pPr>
          </w:p>
        </w:tc>
      </w:tr>
      <w:tr w:rsidR="00955B06" w:rsidRPr="00CA216C" w14:paraId="7C0A39F7" w14:textId="77777777" w:rsidTr="46377A2F">
        <w:tc>
          <w:tcPr>
            <w:tcW w:w="1418" w:type="dxa"/>
            <w:tcBorders>
              <w:top w:val="dotted" w:sz="4" w:space="0" w:color="auto"/>
              <w:left w:val="double" w:sz="6" w:space="0" w:color="000000" w:themeColor="text1"/>
              <w:bottom w:val="double" w:sz="6" w:space="0" w:color="000000" w:themeColor="text1"/>
            </w:tcBorders>
          </w:tcPr>
          <w:p w14:paraId="627FE16A" w14:textId="48546344" w:rsidR="00955B06" w:rsidRPr="00CA216C" w:rsidRDefault="00955B06" w:rsidP="00EF74DE">
            <w:pPr>
              <w:spacing w:line="220" w:lineRule="atLeast"/>
              <w:ind w:left="0" w:firstLine="0"/>
              <w:jc w:val="left"/>
              <w:rPr>
                <w:rFonts w:cstheme="minorHAnsi"/>
                <w:lang w:val="en-ZA"/>
              </w:rPr>
            </w:pPr>
            <w:r w:rsidRPr="00CA216C">
              <w:rPr>
                <w:rFonts w:cstheme="minorHAnsi"/>
                <w:lang w:val="en-ZA"/>
              </w:rPr>
              <w:t xml:space="preserve">Other intermediate pH values </w:t>
            </w:r>
            <w:r w:rsidRPr="00CA216C">
              <w:rPr>
                <w:rFonts w:cstheme="minorHAnsi"/>
                <w:b/>
                <w:lang w:val="en-ZA"/>
              </w:rPr>
              <w:t>*</w:t>
            </w:r>
          </w:p>
        </w:tc>
        <w:tc>
          <w:tcPr>
            <w:tcW w:w="850" w:type="dxa"/>
            <w:tcBorders>
              <w:top w:val="dotted" w:sz="4" w:space="0" w:color="auto"/>
              <w:bottom w:val="double" w:sz="6" w:space="0" w:color="000000" w:themeColor="text1"/>
            </w:tcBorders>
          </w:tcPr>
          <w:p w14:paraId="5EF77D3E" w14:textId="77777777" w:rsidR="00955B06" w:rsidRPr="00CA216C" w:rsidRDefault="00955B06" w:rsidP="00EF74DE">
            <w:pPr>
              <w:spacing w:before="0" w:line="220" w:lineRule="atLeast"/>
              <w:ind w:left="0" w:firstLine="0"/>
              <w:rPr>
                <w:rFonts w:cstheme="minorHAnsi"/>
                <w:lang w:val="en-ZA"/>
              </w:rPr>
            </w:pPr>
            <w:r w:rsidRPr="00CA216C">
              <w:rPr>
                <w:rFonts w:cstheme="minorHAnsi"/>
                <w:lang w:val="en-ZA"/>
              </w:rPr>
              <w:t>1</w:t>
            </w:r>
            <w:r w:rsidRPr="00CA216C">
              <w:rPr>
                <w:rFonts w:cstheme="minorHAnsi"/>
                <w:lang w:val="en-ZA"/>
              </w:rPr>
              <w:br/>
              <w:t>2</w:t>
            </w:r>
            <w:r w:rsidRPr="00CA216C">
              <w:rPr>
                <w:rFonts w:cstheme="minorHAnsi"/>
                <w:lang w:val="en-ZA"/>
              </w:rPr>
              <w:br/>
              <w:t>3</w:t>
            </w:r>
          </w:p>
        </w:tc>
        <w:tc>
          <w:tcPr>
            <w:tcW w:w="1134" w:type="dxa"/>
            <w:tcBorders>
              <w:top w:val="dotted" w:sz="4" w:space="0" w:color="auto"/>
              <w:bottom w:val="double" w:sz="6" w:space="0" w:color="000000" w:themeColor="text1"/>
            </w:tcBorders>
          </w:tcPr>
          <w:p w14:paraId="578C9647" w14:textId="77777777" w:rsidR="00955B06" w:rsidRPr="00CA216C" w:rsidRDefault="00955B06" w:rsidP="00EF74DE">
            <w:pPr>
              <w:spacing w:line="220" w:lineRule="atLeast"/>
              <w:ind w:left="0" w:firstLine="0"/>
              <w:rPr>
                <w:rFonts w:cstheme="minorHAnsi"/>
                <w:lang w:val="en-ZA"/>
              </w:rPr>
            </w:pPr>
          </w:p>
        </w:tc>
        <w:tc>
          <w:tcPr>
            <w:tcW w:w="1134" w:type="dxa"/>
            <w:tcBorders>
              <w:top w:val="dotted" w:sz="4" w:space="0" w:color="auto"/>
              <w:bottom w:val="double" w:sz="6" w:space="0" w:color="000000" w:themeColor="text1"/>
            </w:tcBorders>
          </w:tcPr>
          <w:p w14:paraId="476E0B11"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uble" w:sz="6" w:space="0" w:color="000000" w:themeColor="text1"/>
            </w:tcBorders>
          </w:tcPr>
          <w:p w14:paraId="63AB6CE1" w14:textId="77777777" w:rsidR="00955B06" w:rsidRPr="00CA216C" w:rsidRDefault="00955B06" w:rsidP="00EF74DE">
            <w:pPr>
              <w:spacing w:line="220" w:lineRule="atLeast"/>
              <w:ind w:left="0" w:firstLine="0"/>
              <w:rPr>
                <w:rFonts w:cstheme="minorHAnsi"/>
                <w:lang w:val="en-ZA"/>
              </w:rPr>
            </w:pPr>
          </w:p>
        </w:tc>
        <w:tc>
          <w:tcPr>
            <w:tcW w:w="1919" w:type="dxa"/>
            <w:tcBorders>
              <w:top w:val="dotted" w:sz="4" w:space="0" w:color="auto"/>
              <w:bottom w:val="double" w:sz="6" w:space="0" w:color="000000" w:themeColor="text1"/>
              <w:right w:val="double" w:sz="6" w:space="0" w:color="000000" w:themeColor="text1"/>
            </w:tcBorders>
          </w:tcPr>
          <w:p w14:paraId="4DD83F89" w14:textId="77777777" w:rsidR="00955B06" w:rsidRPr="00CA216C" w:rsidRDefault="00955B06" w:rsidP="00EF74DE">
            <w:pPr>
              <w:spacing w:line="220" w:lineRule="atLeast"/>
              <w:ind w:left="0" w:firstLine="0"/>
              <w:rPr>
                <w:rFonts w:cstheme="minorHAnsi"/>
                <w:lang w:val="en-ZA"/>
              </w:rPr>
            </w:pPr>
          </w:p>
        </w:tc>
      </w:tr>
    </w:tbl>
    <w:p w14:paraId="2F5EB8B6" w14:textId="6870FC25" w:rsidR="00EF74DE" w:rsidRPr="00CA216C" w:rsidRDefault="00EF74DE" w:rsidP="00166DC3">
      <w:pPr>
        <w:spacing w:line="240" w:lineRule="auto"/>
        <w:ind w:left="0" w:firstLine="0"/>
        <w:rPr>
          <w:rFonts w:cstheme="minorHAnsi"/>
          <w:lang w:val="en-ZA"/>
        </w:rPr>
      </w:pPr>
      <w:r w:rsidRPr="00CA216C">
        <w:rPr>
          <w:rFonts w:cstheme="minorHAnsi"/>
          <w:b/>
          <w:bCs/>
          <w:lang w:val="en-ZA"/>
        </w:rPr>
        <w:t>*</w:t>
      </w:r>
      <w:r w:rsidRPr="00CA216C">
        <w:rPr>
          <w:rFonts w:cstheme="minorHAnsi"/>
          <w:lang w:val="en-ZA"/>
        </w:rPr>
        <w:t xml:space="preserve"> Other intermediate pH values</w:t>
      </w:r>
      <w:r w:rsidR="3B7C3548" w:rsidRPr="00CA216C">
        <w:rPr>
          <w:rFonts w:cstheme="minorHAnsi"/>
          <w:lang w:val="en-ZA"/>
        </w:rPr>
        <w:t>,</w:t>
      </w:r>
      <w:r w:rsidRPr="00CA216C">
        <w:rPr>
          <w:rFonts w:cstheme="minorHAnsi"/>
          <w:lang w:val="en-ZA"/>
        </w:rPr>
        <w:t xml:space="preserve"> e.g.</w:t>
      </w:r>
      <w:r w:rsidR="23C1E3C6" w:rsidRPr="00CA216C">
        <w:rPr>
          <w:rFonts w:cstheme="minorHAnsi"/>
          <w:lang w:val="en-ZA"/>
        </w:rPr>
        <w:t>,</w:t>
      </w:r>
      <w:r w:rsidRPr="00CA216C">
        <w:rPr>
          <w:rFonts w:cstheme="minorHAnsi"/>
          <w:lang w:val="en-ZA"/>
        </w:rPr>
        <w:t xml:space="preserve"> </w:t>
      </w:r>
      <w:proofErr w:type="spellStart"/>
      <w:r w:rsidRPr="00CA216C">
        <w:rPr>
          <w:rFonts w:cstheme="minorHAnsi"/>
          <w:lang w:val="en-ZA"/>
        </w:rPr>
        <w:t>pKa</w:t>
      </w:r>
      <w:proofErr w:type="spellEnd"/>
    </w:p>
    <w:p w14:paraId="5FE0DAE2" w14:textId="5C08B0A5" w:rsidR="003327ED" w:rsidRPr="00CA216C" w:rsidRDefault="003327ED" w:rsidP="00242619">
      <w:pPr>
        <w:spacing w:after="0" w:line="240" w:lineRule="auto"/>
        <w:ind w:left="0" w:firstLine="0"/>
        <w:rPr>
          <w:rFonts w:cstheme="minorHAnsi"/>
          <w:lang w:val="en-ZA"/>
        </w:rPr>
      </w:pPr>
      <w:r w:rsidRPr="00CA216C">
        <w:rPr>
          <w:rFonts w:cstheme="minorHAnsi"/>
          <w:lang w:val="en-ZA"/>
        </w:rPr>
        <w:t>Plot of Solubility (Concentration at saturation</w:t>
      </w:r>
      <w:r w:rsidR="003A628A" w:rsidRPr="00CA216C">
        <w:rPr>
          <w:rFonts w:cstheme="minorHAnsi"/>
          <w:lang w:val="en-ZA"/>
        </w:rPr>
        <w:t>, Cs</w:t>
      </w:r>
      <w:r w:rsidRPr="00CA216C">
        <w:rPr>
          <w:rFonts w:cstheme="minorHAnsi"/>
          <w:lang w:val="en-ZA"/>
        </w:rPr>
        <w:t>) vs. pH to identify the pH of minimum solubility</w:t>
      </w:r>
      <w:r w:rsidR="5C435239" w:rsidRPr="00CA216C">
        <w:rPr>
          <w:rFonts w:cstheme="minorHAnsi"/>
          <w:lang w:val="en-ZA"/>
        </w:rPr>
        <w:t xml:space="preserve"> if the saturation solubility has been investigated</w:t>
      </w:r>
      <w:r w:rsidRPr="00CA216C">
        <w:rPr>
          <w:rFonts w:cstheme="minorHAnsi"/>
          <w:lang w:val="en-ZA"/>
        </w:rPr>
        <w:t>.</w:t>
      </w:r>
    </w:p>
    <w:p w14:paraId="5039F5DB" w14:textId="77777777" w:rsidR="00003D41" w:rsidRPr="00CA216C" w:rsidRDefault="00003D41" w:rsidP="00242619">
      <w:pPr>
        <w:spacing w:before="0" w:after="0" w:line="240" w:lineRule="auto"/>
        <w:ind w:left="0" w:firstLine="0"/>
        <w:rPr>
          <w:rFonts w:cstheme="minorHAnsi"/>
          <w:color w:val="0F243E" w:themeColor="text2" w:themeShade="80"/>
          <w:lang w:val="en-ZA"/>
        </w:rPr>
      </w:pPr>
      <w:r w:rsidRPr="00CA216C">
        <w:rPr>
          <w:rFonts w:cstheme="minorHAnsi"/>
          <w:color w:val="0F243E" w:themeColor="text2" w:themeShade="80"/>
          <w:lang w:val="en-ZA"/>
        </w:rPr>
        <w:t>Add plot</w:t>
      </w:r>
    </w:p>
    <w:p w14:paraId="5A999FA9" w14:textId="77777777" w:rsidR="00003D41" w:rsidRPr="00CA216C" w:rsidRDefault="00003D41" w:rsidP="00166DC3">
      <w:pPr>
        <w:spacing w:line="240" w:lineRule="auto"/>
        <w:ind w:left="0" w:firstLine="0"/>
        <w:rPr>
          <w:rFonts w:cstheme="minorHAnsi"/>
          <w:i/>
          <w:lang w:val="en-ZA"/>
        </w:rPr>
      </w:pPr>
    </w:p>
    <w:p w14:paraId="528EECB6" w14:textId="69137B6B" w:rsidR="00A821B9" w:rsidRPr="00CA216C" w:rsidRDefault="004B68FC" w:rsidP="00166DC3">
      <w:pPr>
        <w:spacing w:line="240" w:lineRule="auto"/>
        <w:ind w:left="0" w:firstLine="0"/>
        <w:rPr>
          <w:rFonts w:cstheme="minorHAnsi"/>
          <w:i/>
          <w:color w:val="000090"/>
          <w:lang w:val="en-ZA"/>
        </w:rPr>
      </w:pPr>
      <w:r w:rsidRPr="00CA216C">
        <w:rPr>
          <w:rFonts w:cstheme="minorHAnsi"/>
          <w:i/>
          <w:color w:val="000090"/>
          <w:lang w:val="en-ZA"/>
        </w:rPr>
        <w:t xml:space="preserve">Summary </w:t>
      </w:r>
      <w:r w:rsidR="00580580" w:rsidRPr="00CA216C">
        <w:rPr>
          <w:rFonts w:cstheme="minorHAnsi"/>
          <w:i/>
          <w:color w:val="000090"/>
          <w:lang w:val="en-ZA"/>
        </w:rPr>
        <w:t xml:space="preserve">of </w:t>
      </w:r>
      <w:r w:rsidRPr="00CA216C">
        <w:rPr>
          <w:rFonts w:cstheme="minorHAnsi"/>
          <w:i/>
          <w:color w:val="000090"/>
          <w:lang w:val="en-ZA"/>
        </w:rPr>
        <w:t>the requirements in ICH M9</w:t>
      </w:r>
      <w:r w:rsidR="00A821B9" w:rsidRPr="00CA216C">
        <w:rPr>
          <w:rFonts w:cstheme="minorHAnsi"/>
          <w:i/>
          <w:color w:val="000090"/>
          <w:lang w:val="en-ZA"/>
        </w:rPr>
        <w:t>:</w:t>
      </w:r>
    </w:p>
    <w:p w14:paraId="501BE58C" w14:textId="6F98861A" w:rsidR="00A821B9" w:rsidRPr="00CA216C" w:rsidRDefault="00A821B9" w:rsidP="15935DF7">
      <w:pPr>
        <w:spacing w:line="240" w:lineRule="auto"/>
        <w:ind w:left="0" w:firstLine="0"/>
        <w:rPr>
          <w:rFonts w:cstheme="minorHAnsi"/>
          <w:color w:val="000090"/>
        </w:rPr>
      </w:pPr>
      <w:r w:rsidRPr="00CA216C">
        <w:rPr>
          <w:rFonts w:cstheme="minorHAnsi"/>
          <w:color w:val="000090"/>
          <w:lang w:val="en-ZA"/>
        </w:rPr>
        <w:t>Is the highest</w:t>
      </w:r>
      <w:r w:rsidR="007B798F" w:rsidRPr="00CA216C">
        <w:rPr>
          <w:rFonts w:cstheme="minorHAnsi"/>
          <w:color w:val="000090"/>
          <w:lang w:val="en-ZA"/>
        </w:rPr>
        <w:t xml:space="preserve"> single therapeutic</w:t>
      </w:r>
      <w:r w:rsidRPr="00CA216C">
        <w:rPr>
          <w:rFonts w:cstheme="minorHAnsi"/>
          <w:color w:val="000090"/>
          <w:lang w:val="en-ZA"/>
        </w:rPr>
        <w:t xml:space="preserve"> dose that can be taken in a single administration according to the SPC, </w:t>
      </w:r>
      <w:r w:rsidR="00B252AC" w:rsidRPr="00CA216C">
        <w:rPr>
          <w:rFonts w:cstheme="minorHAnsi"/>
          <w:color w:val="000090"/>
          <w:lang w:val="en-ZA"/>
        </w:rPr>
        <w:t xml:space="preserve">completely </w:t>
      </w:r>
      <w:r w:rsidRPr="00CA216C">
        <w:rPr>
          <w:rFonts w:cstheme="minorHAnsi"/>
          <w:color w:val="000090"/>
          <w:lang w:val="en-ZA"/>
        </w:rPr>
        <w:t>soluble in 250 m</w:t>
      </w:r>
      <w:r w:rsidR="08DF9215" w:rsidRPr="00CA216C">
        <w:rPr>
          <w:rFonts w:cstheme="minorHAnsi"/>
          <w:color w:val="000090"/>
          <w:lang w:val="en-ZA"/>
        </w:rPr>
        <w:t>L</w:t>
      </w:r>
      <w:r w:rsidR="00B252AC" w:rsidRPr="00CA216C">
        <w:rPr>
          <w:rFonts w:cstheme="minorHAnsi"/>
          <w:color w:val="000090"/>
          <w:lang w:val="en-ZA"/>
        </w:rPr>
        <w:t xml:space="preserve"> or less of aqueous medi</w:t>
      </w:r>
      <w:r w:rsidR="007B798F" w:rsidRPr="00CA216C">
        <w:rPr>
          <w:rFonts w:cstheme="minorHAnsi"/>
          <w:color w:val="000090"/>
          <w:lang w:val="en-ZA"/>
        </w:rPr>
        <w:t>um</w:t>
      </w:r>
      <w:r w:rsidR="00B252AC" w:rsidRPr="00CA216C">
        <w:rPr>
          <w:rFonts w:cstheme="minorHAnsi"/>
          <w:color w:val="000090"/>
          <w:lang w:val="en-ZA"/>
        </w:rPr>
        <w:t xml:space="preserve"> over the range of</w:t>
      </w:r>
      <w:r w:rsidRPr="00CA216C">
        <w:rPr>
          <w:rFonts w:cstheme="minorHAnsi"/>
          <w:color w:val="000090"/>
          <w:lang w:val="en-ZA"/>
        </w:rPr>
        <w:t xml:space="preserve"> pH 1</w:t>
      </w:r>
      <w:r w:rsidR="00EE6DB8" w:rsidRPr="00CA216C">
        <w:rPr>
          <w:rFonts w:cstheme="minorHAnsi"/>
          <w:color w:val="000090"/>
          <w:lang w:val="en-ZA"/>
        </w:rPr>
        <w:t>.2</w:t>
      </w:r>
      <w:r w:rsidRPr="00CA216C">
        <w:rPr>
          <w:rFonts w:cstheme="minorHAnsi"/>
          <w:color w:val="000090"/>
          <w:lang w:val="en-ZA"/>
        </w:rPr>
        <w:t xml:space="preserve"> to 6.8 buffers; at 37 °C </w:t>
      </w:r>
      <w:r w:rsidR="644B7BBB" w:rsidRPr="00CA216C">
        <w:rPr>
          <w:rFonts w:eastAsia="Times New Roman" w:cstheme="minorHAnsi"/>
          <w:color w:val="000090"/>
          <w:lang w:val="en-ZA"/>
        </w:rPr>
        <w:t>±</w:t>
      </w:r>
      <w:r w:rsidRPr="00CA216C">
        <w:rPr>
          <w:rFonts w:cstheme="minorHAnsi"/>
          <w:color w:val="000090"/>
          <w:lang w:val="en-ZA"/>
        </w:rPr>
        <w:t xml:space="preserve"> 1 °C?</w:t>
      </w:r>
      <w:r w:rsidR="00AE5BEE" w:rsidRPr="00CA216C">
        <w:rPr>
          <w:rFonts w:cstheme="minorHAnsi"/>
          <w:color w:val="000090"/>
          <w:lang w:val="en-ZA"/>
        </w:rPr>
        <w:t xml:space="preserve"> In cases where the highest single therapeutic dose does not meet this criterion</w:t>
      </w:r>
      <w:r w:rsidR="38CD3FEE" w:rsidRPr="00CA216C">
        <w:rPr>
          <w:rFonts w:cstheme="minorHAnsi"/>
          <w:color w:val="000090"/>
          <w:lang w:val="en-ZA"/>
        </w:rPr>
        <w:t>,</w:t>
      </w:r>
      <w:r w:rsidR="00AE5BEE" w:rsidRPr="00CA216C">
        <w:rPr>
          <w:rFonts w:cstheme="minorHAnsi"/>
          <w:color w:val="000090"/>
          <w:lang w:val="en-ZA"/>
        </w:rPr>
        <w:t xml:space="preserve"> but the highest strength of the reference product is </w:t>
      </w:r>
      <w:r w:rsidR="6176C915" w:rsidRPr="00CA216C">
        <w:rPr>
          <w:rFonts w:cstheme="minorHAnsi"/>
          <w:color w:val="000090"/>
          <w:lang w:val="en-ZA"/>
        </w:rPr>
        <w:t xml:space="preserve">completely </w:t>
      </w:r>
      <w:r w:rsidR="00AE5BEE" w:rsidRPr="00CA216C">
        <w:rPr>
          <w:rFonts w:cstheme="minorHAnsi"/>
          <w:color w:val="000090"/>
          <w:lang w:val="en-ZA"/>
        </w:rPr>
        <w:t>soluble</w:t>
      </w:r>
      <w:r w:rsidR="08C4D1AB" w:rsidRPr="00CA216C">
        <w:rPr>
          <w:rFonts w:cstheme="minorHAnsi"/>
          <w:color w:val="000090"/>
          <w:lang w:val="en-ZA"/>
        </w:rPr>
        <w:t xml:space="preserve"> in 250 mL</w:t>
      </w:r>
      <w:r w:rsidR="00AE5BEE" w:rsidRPr="00CA216C">
        <w:rPr>
          <w:rFonts w:cstheme="minorHAnsi"/>
          <w:color w:val="000090"/>
          <w:lang w:val="en-ZA"/>
        </w:rPr>
        <w:t xml:space="preserve"> under the aforementioned conditions, additional data should be submitted to justify the BCS-based biowaiver approach.</w:t>
      </w:r>
    </w:p>
    <w:p w14:paraId="239035D9" w14:textId="4182D383" w:rsidR="00644B4D" w:rsidRPr="00CA216C" w:rsidRDefault="00644B4D" w:rsidP="001C651D">
      <w:pPr>
        <w:spacing w:line="240" w:lineRule="auto"/>
        <w:ind w:left="0" w:firstLine="0"/>
        <w:rPr>
          <w:rFonts w:eastAsia="Times New Roman" w:cstheme="minorHAnsi"/>
          <w:color w:val="000090"/>
        </w:rPr>
      </w:pPr>
      <w:r w:rsidRPr="00CA216C">
        <w:rPr>
          <w:rFonts w:eastAsia="Times New Roman" w:cstheme="minorHAnsi"/>
          <w:color w:val="000090"/>
        </w:rPr>
        <w:t>The equilibrium saturated solubility of the drug substance should be conducted over the pH range of 1.2 to 6.8 at 37±1 ºC, and at least three buffers within this range, including buffers at pH 1.2, 4.5 and 6.8. In addition, solubility at the pH of lowest solubility of the drug substance should be evaluated if it is within the specified pH range.</w:t>
      </w:r>
      <w:r w:rsidR="001C651D" w:rsidRPr="00CA216C">
        <w:rPr>
          <w:rFonts w:eastAsia="Times New Roman" w:cstheme="minorHAnsi"/>
          <w:color w:val="000090"/>
        </w:rPr>
        <w:t xml:space="preserve"> The lowest measured solubility will be used for classification.</w:t>
      </w:r>
    </w:p>
    <w:p w14:paraId="5942071F" w14:textId="0A36BF0C" w:rsidR="00A821B9" w:rsidRPr="00CA216C" w:rsidRDefault="00EE6DB8" w:rsidP="00166DC3">
      <w:pPr>
        <w:spacing w:line="240" w:lineRule="auto"/>
        <w:ind w:left="0" w:firstLine="0"/>
        <w:rPr>
          <w:rFonts w:cstheme="minorHAnsi"/>
          <w:color w:val="000090"/>
          <w:lang w:val="en-ZA"/>
        </w:rPr>
      </w:pPr>
      <w:r w:rsidRPr="00CA216C">
        <w:rPr>
          <w:rFonts w:cstheme="minorHAnsi"/>
          <w:color w:val="000090"/>
          <w:lang w:val="en-ZA"/>
        </w:rPr>
        <w:t>A minimum of three replicate determinations</w:t>
      </w:r>
      <w:r w:rsidR="00A821B9" w:rsidRPr="00CA216C">
        <w:rPr>
          <w:rFonts w:cstheme="minorHAnsi"/>
          <w:color w:val="000090"/>
          <w:lang w:val="en-ZA"/>
        </w:rPr>
        <w:t xml:space="preserve"> </w:t>
      </w:r>
      <w:r w:rsidR="00644B4D" w:rsidRPr="00CA216C">
        <w:rPr>
          <w:rFonts w:cstheme="minorHAnsi"/>
          <w:color w:val="000090"/>
          <w:lang w:val="en-ZA"/>
        </w:rPr>
        <w:t xml:space="preserve">at each solubility condition </w:t>
      </w:r>
      <w:r w:rsidR="00A821B9" w:rsidRPr="00CA216C">
        <w:rPr>
          <w:rFonts w:cstheme="minorHAnsi"/>
          <w:color w:val="000090"/>
          <w:lang w:val="en-ZA"/>
        </w:rPr>
        <w:t>are required to achieve unequivocal solubility classification (shake flask method or other justified method)</w:t>
      </w:r>
      <w:r w:rsidR="00A727EA" w:rsidRPr="00CA216C">
        <w:rPr>
          <w:rFonts w:cstheme="minorHAnsi"/>
          <w:color w:val="000090"/>
          <w:lang w:val="en-ZA"/>
        </w:rPr>
        <w:t>.</w:t>
      </w:r>
      <w:r w:rsidR="00A821B9" w:rsidRPr="00CA216C">
        <w:rPr>
          <w:rFonts w:cstheme="minorHAnsi"/>
          <w:color w:val="000090"/>
          <w:lang w:val="en-ZA"/>
        </w:rPr>
        <w:t xml:space="preserve"> Solution pH should be verified prior </w:t>
      </w:r>
      <w:r w:rsidR="4D123654" w:rsidRPr="00CA216C">
        <w:rPr>
          <w:rFonts w:cstheme="minorHAnsi"/>
          <w:color w:val="000090"/>
          <w:lang w:val="en-ZA"/>
        </w:rPr>
        <w:t xml:space="preserve">to </w:t>
      </w:r>
      <w:r w:rsidR="00A821B9" w:rsidRPr="00CA216C">
        <w:rPr>
          <w:rFonts w:cstheme="minorHAnsi"/>
          <w:color w:val="000090"/>
          <w:lang w:val="en-ZA"/>
        </w:rPr>
        <w:t>and after addition of API to buffer.</w:t>
      </w:r>
      <w:r w:rsidR="00644B4D" w:rsidRPr="00CA216C">
        <w:rPr>
          <w:rFonts w:cstheme="minorHAnsi"/>
          <w:color w:val="000090"/>
          <w:lang w:val="en-ZA"/>
        </w:rPr>
        <w:t xml:space="preserve"> The pH should be adjusted if necessary.</w:t>
      </w:r>
    </w:p>
    <w:p w14:paraId="5518133E" w14:textId="43B0569A" w:rsidR="00A821B9" w:rsidRPr="00CA216C" w:rsidRDefault="00A821B9" w:rsidP="15935DF7">
      <w:pPr>
        <w:spacing w:line="240" w:lineRule="auto"/>
        <w:ind w:left="0" w:firstLine="0"/>
        <w:rPr>
          <w:rFonts w:cstheme="minorHAnsi"/>
          <w:color w:val="000090"/>
          <w:lang w:val="en-ZA"/>
        </w:rPr>
      </w:pPr>
      <w:r w:rsidRPr="00CA216C">
        <w:rPr>
          <w:rFonts w:cstheme="minorHAnsi"/>
          <w:color w:val="000090"/>
          <w:lang w:val="en-ZA"/>
        </w:rPr>
        <w:t xml:space="preserve">Note whether the drug is stable in the buffers and whether the analytical method is stability-indicating. </w:t>
      </w:r>
      <w:r w:rsidR="00292271" w:rsidRPr="00CA216C">
        <w:rPr>
          <w:rFonts w:cstheme="minorHAnsi"/>
          <w:color w:val="000090"/>
          <w:lang w:val="en-ZA"/>
        </w:rPr>
        <w:t>In cases where the drug substance is not stable with &gt;10% degradation over the extent of the solubility assessment, solubility cannot be adequately determined and thus the drug substance cannot be classified.</w:t>
      </w:r>
      <w:r w:rsidR="00641C40" w:rsidRPr="00CA216C">
        <w:rPr>
          <w:rFonts w:cstheme="minorHAnsi"/>
          <w:color w:val="000090"/>
          <w:lang w:val="en-ZA"/>
        </w:rPr>
        <w:t xml:space="preserve"> </w:t>
      </w:r>
    </w:p>
    <w:p w14:paraId="5EF73573" w14:textId="0F0DD48F" w:rsidR="002E188B" w:rsidRPr="00CA216C" w:rsidRDefault="002E188B" w:rsidP="002E188B">
      <w:pPr>
        <w:spacing w:line="240" w:lineRule="auto"/>
        <w:ind w:left="0" w:firstLine="0"/>
        <w:rPr>
          <w:rFonts w:cstheme="minorHAnsi"/>
          <w:color w:val="000090"/>
          <w:lang w:val="en-ZA"/>
        </w:rPr>
      </w:pPr>
      <w:r w:rsidRPr="00CA216C">
        <w:rPr>
          <w:rFonts w:cstheme="minorHAnsi"/>
          <w:color w:val="000090"/>
          <w:lang w:val="en-ZA"/>
        </w:rPr>
        <w:t>Experimental solubility data should be provided to establish the</w:t>
      </w:r>
      <w:r w:rsidRPr="00CA216C">
        <w:rPr>
          <w:rFonts w:cstheme="minorHAnsi"/>
          <w:color w:val="000090"/>
          <w:lang w:val="en-ZA" w:eastAsia="zh-TW"/>
        </w:rPr>
        <w:t xml:space="preserve"> </w:t>
      </w:r>
      <w:r w:rsidRPr="00CA216C">
        <w:rPr>
          <w:rFonts w:cstheme="minorHAnsi"/>
          <w:color w:val="000090"/>
          <w:lang w:val="en-ZA"/>
        </w:rPr>
        <w:t>solubility of the drug substance. Literature data may be submitted to</w:t>
      </w:r>
      <w:r w:rsidRPr="00CA216C">
        <w:rPr>
          <w:rFonts w:cstheme="minorHAnsi"/>
          <w:color w:val="000090"/>
          <w:lang w:val="en-ZA" w:eastAsia="zh-TW"/>
        </w:rPr>
        <w:t xml:space="preserve"> </w:t>
      </w:r>
      <w:r w:rsidRPr="00CA216C">
        <w:rPr>
          <w:rFonts w:cstheme="minorHAnsi"/>
          <w:color w:val="000090"/>
          <w:lang w:val="en-ZA"/>
        </w:rPr>
        <w:t>further support the solubility data.</w:t>
      </w:r>
    </w:p>
    <w:p w14:paraId="5F3202CC" w14:textId="1F1CD84E" w:rsidR="15935DF7" w:rsidRPr="00CA216C" w:rsidRDefault="15935DF7" w:rsidP="15935DF7">
      <w:pPr>
        <w:spacing w:line="240" w:lineRule="auto"/>
        <w:ind w:left="0" w:firstLine="0"/>
        <w:rPr>
          <w:rFonts w:cstheme="minorHAnsi"/>
          <w:color w:val="000090"/>
          <w:lang w:val="en-ZA"/>
        </w:rPr>
      </w:pPr>
    </w:p>
    <w:p w14:paraId="7E1E23F2" w14:textId="77777777" w:rsidR="00166DC3" w:rsidRPr="00CA216C" w:rsidRDefault="00166DC3" w:rsidP="00166DC3">
      <w:pPr>
        <w:pBdr>
          <w:top w:val="single" w:sz="4" w:space="1" w:color="auto"/>
          <w:left w:val="single" w:sz="4" w:space="4" w:color="auto"/>
          <w:bottom w:val="single" w:sz="4" w:space="1" w:color="auto"/>
          <w:right w:val="single" w:sz="4" w:space="4" w:color="auto"/>
        </w:pBdr>
        <w:spacing w:line="240" w:lineRule="auto"/>
        <w:ind w:left="0" w:firstLine="0"/>
        <w:rPr>
          <w:rFonts w:cstheme="minorHAnsi"/>
          <w:i/>
          <w:lang w:val="en-ZA"/>
        </w:rPr>
      </w:pPr>
      <w:r w:rsidRPr="00CA216C">
        <w:rPr>
          <w:rFonts w:cstheme="minorHAnsi"/>
          <w:i/>
          <w:lang w:val="en-ZA"/>
        </w:rPr>
        <w:t>Reviewer’s comments:</w:t>
      </w:r>
    </w:p>
    <w:p w14:paraId="6555F6D8" w14:textId="77777777" w:rsidR="00A821B9" w:rsidRPr="00CA216C" w:rsidRDefault="00166DC3" w:rsidP="00166DC3">
      <w:pPr>
        <w:pBdr>
          <w:top w:val="single" w:sz="4" w:space="1" w:color="auto"/>
          <w:left w:val="single" w:sz="4" w:space="4" w:color="auto"/>
          <w:bottom w:val="single" w:sz="4" w:space="1" w:color="auto"/>
          <w:right w:val="single" w:sz="4" w:space="4" w:color="auto"/>
        </w:pBdr>
        <w:spacing w:line="240" w:lineRule="auto"/>
        <w:ind w:left="0" w:firstLine="0"/>
        <w:rPr>
          <w:rFonts w:cstheme="minorHAnsi"/>
          <w:color w:val="002060"/>
          <w:lang w:val="en-ZA"/>
        </w:rPr>
      </w:pPr>
      <w:r w:rsidRPr="00CA216C">
        <w:rPr>
          <w:rFonts w:cstheme="minorHAnsi"/>
          <w:i/>
          <w:lang w:val="en-ZA"/>
        </w:rPr>
        <w:t>Discuss information on section 5.1</w:t>
      </w:r>
    </w:p>
    <w:p w14:paraId="2DEBA718" w14:textId="3001FE64" w:rsidR="008F6FD2" w:rsidRPr="00CA216C" w:rsidRDefault="007706D0" w:rsidP="00166DC3">
      <w:pPr>
        <w:pStyle w:val="Heading2"/>
        <w:numPr>
          <w:ilvl w:val="1"/>
          <w:numId w:val="6"/>
        </w:numPr>
        <w:spacing w:before="240" w:after="120" w:line="240" w:lineRule="auto"/>
        <w:rPr>
          <w:rFonts w:asciiTheme="minorHAnsi" w:hAnsiTheme="minorHAnsi" w:cstheme="minorHAnsi"/>
          <w:b w:val="0"/>
        </w:rPr>
      </w:pPr>
      <w:bookmarkStart w:id="11" w:name="_Toc136440306"/>
      <w:r w:rsidRPr="00CA216C">
        <w:rPr>
          <w:rFonts w:asciiTheme="minorHAnsi" w:hAnsiTheme="minorHAnsi" w:cstheme="minorHAnsi"/>
          <w:color w:val="auto"/>
          <w:sz w:val="22"/>
          <w:szCs w:val="22"/>
        </w:rPr>
        <w:t xml:space="preserve">Drug Substance </w:t>
      </w:r>
      <w:r w:rsidR="00B252AC" w:rsidRPr="00CA216C">
        <w:rPr>
          <w:rFonts w:asciiTheme="minorHAnsi" w:hAnsiTheme="minorHAnsi" w:cstheme="minorHAnsi"/>
          <w:color w:val="auto"/>
          <w:sz w:val="22"/>
          <w:szCs w:val="22"/>
        </w:rPr>
        <w:t>Permeability</w:t>
      </w:r>
      <w:bookmarkEnd w:id="11"/>
      <w:r w:rsidR="00B252AC" w:rsidRPr="00CA216C">
        <w:rPr>
          <w:rFonts w:asciiTheme="minorHAnsi" w:hAnsiTheme="minorHAnsi" w:cstheme="minorHAnsi"/>
          <w:color w:val="auto"/>
          <w:sz w:val="22"/>
          <w:szCs w:val="22"/>
        </w:rPr>
        <w:t xml:space="preserve"> </w:t>
      </w:r>
    </w:p>
    <w:p w14:paraId="278398A7" w14:textId="4861E5FC" w:rsidR="009D2403" w:rsidRPr="00CA216C" w:rsidRDefault="009D2403" w:rsidP="00D86345">
      <w:pPr>
        <w:ind w:left="0" w:firstLine="0"/>
        <w:rPr>
          <w:rFonts w:eastAsia="TimesNewRomanPSMT" w:cstheme="minorHAnsi"/>
        </w:rPr>
      </w:pPr>
      <w:r w:rsidRPr="00CA216C">
        <w:rPr>
          <w:rFonts w:eastAsia="TimesNewRomanPSMT" w:cstheme="minorHAnsi"/>
        </w:rPr>
        <w:t>The assessment of permeability should preferentially be based on the extent of absorption derived from human pharmacokinetic studies, e.g., absolute bioavailability or mass balance.</w:t>
      </w:r>
      <w:r w:rsidR="000B2A93" w:rsidRPr="00CA216C">
        <w:rPr>
          <w:rFonts w:eastAsia="TimesNewRomanPSMT" w:cstheme="minorHAnsi"/>
        </w:rPr>
        <w:t xml:space="preserve"> Literature data (such as Product Labelling, SmPC or peer-reviewed papers) can also be used to support high permeability.</w:t>
      </w:r>
    </w:p>
    <w:p w14:paraId="44760967" w14:textId="7D39A533" w:rsidR="006B37CD" w:rsidRPr="00CA216C" w:rsidRDefault="006B37CD" w:rsidP="00D86345">
      <w:pPr>
        <w:ind w:left="0" w:firstLine="0"/>
        <w:rPr>
          <w:rFonts w:cstheme="minorHAnsi"/>
          <w:color w:val="002060"/>
          <w:lang w:val="en-ZA"/>
        </w:rPr>
      </w:pPr>
      <w:r w:rsidRPr="00CA216C">
        <w:rPr>
          <w:rFonts w:cstheme="minorHAnsi"/>
          <w:color w:val="002060"/>
          <w:lang w:val="en-ZA"/>
        </w:rPr>
        <w:t>Include source of absorption data,</w:t>
      </w:r>
      <w:r w:rsidRPr="00CA216C">
        <w:rPr>
          <w:rFonts w:cstheme="minorHAnsi"/>
          <w:color w:val="002060"/>
        </w:rPr>
        <w:t xml:space="preserve"> literature data or experimental data</w:t>
      </w:r>
    </w:p>
    <w:tbl>
      <w:tblPr>
        <w:tblStyle w:val="TableGrid"/>
        <w:tblW w:w="8647" w:type="dxa"/>
        <w:tblInd w:w="108" w:type="dxa"/>
        <w:tblLook w:val="04A0" w:firstRow="1" w:lastRow="0" w:firstColumn="1" w:lastColumn="0" w:noHBand="0" w:noVBand="1"/>
      </w:tblPr>
      <w:tblGrid>
        <w:gridCol w:w="3988"/>
        <w:gridCol w:w="4659"/>
      </w:tblGrid>
      <w:tr w:rsidR="004A396D" w:rsidRPr="00CA216C" w14:paraId="43181090" w14:textId="77777777" w:rsidTr="002A4503">
        <w:trPr>
          <w:trHeight w:val="313"/>
        </w:trPr>
        <w:tc>
          <w:tcPr>
            <w:tcW w:w="8647" w:type="dxa"/>
            <w:gridSpan w:val="2"/>
            <w:tcBorders>
              <w:top w:val="double" w:sz="4" w:space="0" w:color="auto"/>
              <w:left w:val="double" w:sz="4" w:space="0" w:color="auto"/>
              <w:bottom w:val="single" w:sz="4" w:space="0" w:color="auto"/>
              <w:right w:val="double" w:sz="4" w:space="0" w:color="auto"/>
            </w:tcBorders>
            <w:vAlign w:val="center"/>
          </w:tcPr>
          <w:p w14:paraId="7F538B68" w14:textId="77777777" w:rsidR="004A396D" w:rsidRPr="00CA216C" w:rsidRDefault="004A396D" w:rsidP="006A7AA0">
            <w:pPr>
              <w:snapToGrid w:val="0"/>
              <w:spacing w:before="0" w:line="280" w:lineRule="atLeast"/>
              <w:ind w:left="0" w:firstLine="0"/>
              <w:rPr>
                <w:rFonts w:cstheme="minorHAnsi"/>
                <w:b/>
                <w:lang w:val="en-ZA"/>
              </w:rPr>
            </w:pPr>
            <w:r w:rsidRPr="00CA216C">
              <w:rPr>
                <w:rFonts w:cstheme="minorHAnsi"/>
                <w:b/>
                <w:lang w:val="en-ZA" w:eastAsia="ja-JP"/>
              </w:rPr>
              <w:t>Human</w:t>
            </w:r>
          </w:p>
        </w:tc>
      </w:tr>
      <w:tr w:rsidR="001302B5" w:rsidRPr="00CA216C" w14:paraId="17098B1A" w14:textId="77777777" w:rsidTr="002A4503">
        <w:tc>
          <w:tcPr>
            <w:tcW w:w="3988" w:type="dxa"/>
            <w:tcBorders>
              <w:top w:val="double" w:sz="4" w:space="0" w:color="auto"/>
              <w:left w:val="double" w:sz="4" w:space="0" w:color="auto"/>
              <w:bottom w:val="single" w:sz="4" w:space="0" w:color="auto"/>
              <w:right w:val="double" w:sz="4" w:space="0" w:color="auto"/>
            </w:tcBorders>
            <w:vAlign w:val="center"/>
          </w:tcPr>
          <w:p w14:paraId="01F8CC53" w14:textId="77777777" w:rsidR="001302B5" w:rsidRPr="00CA216C" w:rsidRDefault="001302B5" w:rsidP="006A7AA0">
            <w:pPr>
              <w:snapToGrid w:val="0"/>
              <w:spacing w:before="0"/>
              <w:ind w:left="0" w:firstLine="0"/>
              <w:rPr>
                <w:rFonts w:cstheme="minorHAnsi"/>
                <w:bCs/>
                <w:lang w:val="en-ZA" w:eastAsia="ja-JP"/>
              </w:rPr>
            </w:pPr>
            <w:r w:rsidRPr="00CA216C">
              <w:rPr>
                <w:rFonts w:cstheme="minorHAnsi"/>
                <w:bCs/>
                <w:lang w:val="en-ZA" w:eastAsia="ja-JP"/>
              </w:rPr>
              <w:t>Complete absorption according to the reference product SPC</w:t>
            </w:r>
          </w:p>
        </w:tc>
        <w:tc>
          <w:tcPr>
            <w:tcW w:w="4659" w:type="dxa"/>
            <w:tcBorders>
              <w:top w:val="double" w:sz="4" w:space="0" w:color="auto"/>
              <w:left w:val="double" w:sz="4" w:space="0" w:color="auto"/>
              <w:bottom w:val="single" w:sz="4" w:space="0" w:color="auto"/>
              <w:right w:val="double" w:sz="4" w:space="0" w:color="auto"/>
            </w:tcBorders>
            <w:vAlign w:val="center"/>
          </w:tcPr>
          <w:p w14:paraId="20206D30" w14:textId="7A095B50" w:rsidR="001302B5" w:rsidRPr="00CA216C" w:rsidRDefault="001302B5" w:rsidP="006A7AA0">
            <w:pPr>
              <w:snapToGrid w:val="0"/>
              <w:spacing w:before="0"/>
              <w:ind w:left="0" w:firstLine="0"/>
              <w:rPr>
                <w:rFonts w:cstheme="minorHAnsi"/>
                <w:bCs/>
                <w:lang w:val="en-ZA" w:eastAsia="ja-JP"/>
              </w:rPr>
            </w:pPr>
            <w:r w:rsidRPr="00CA216C">
              <w:rPr>
                <w:rFonts w:cstheme="minorHAnsi"/>
                <w:bCs/>
                <w:lang w:val="en-ZA" w:eastAsia="ja-JP"/>
              </w:rPr>
              <w:t>Yes</w:t>
            </w:r>
            <w:r w:rsidR="004B68FC" w:rsidRPr="00CA216C">
              <w:rPr>
                <w:rFonts w:cstheme="minorHAnsi"/>
                <w:bCs/>
                <w:lang w:val="en-ZA" w:eastAsia="ja-JP"/>
              </w:rPr>
              <w:t xml:space="preserve"> </w:t>
            </w:r>
            <w:r w:rsidRPr="00CA216C">
              <w:rPr>
                <w:rFonts w:cstheme="minorHAnsi"/>
                <w:bCs/>
                <w:lang w:val="en-ZA" w:eastAsia="ja-JP"/>
              </w:rPr>
              <w:t>/</w:t>
            </w:r>
            <w:r w:rsidR="004B68FC" w:rsidRPr="00CA216C">
              <w:rPr>
                <w:rFonts w:cstheme="minorHAnsi"/>
                <w:bCs/>
                <w:lang w:val="en-ZA" w:eastAsia="ja-JP"/>
              </w:rPr>
              <w:t xml:space="preserve"> </w:t>
            </w:r>
            <w:r w:rsidRPr="00CA216C">
              <w:rPr>
                <w:rFonts w:cstheme="minorHAnsi"/>
                <w:bCs/>
                <w:lang w:val="en-ZA" w:eastAsia="ja-JP"/>
              </w:rPr>
              <w:t>No</w:t>
            </w:r>
          </w:p>
        </w:tc>
      </w:tr>
      <w:tr w:rsidR="004A396D" w:rsidRPr="00CA216C" w14:paraId="7504AB2E" w14:textId="77777777" w:rsidTr="002A4503">
        <w:trPr>
          <w:trHeight w:val="340"/>
        </w:trPr>
        <w:tc>
          <w:tcPr>
            <w:tcW w:w="8647" w:type="dxa"/>
            <w:gridSpan w:val="2"/>
            <w:tcBorders>
              <w:top w:val="dotted" w:sz="4" w:space="0" w:color="auto"/>
              <w:left w:val="double" w:sz="4" w:space="0" w:color="auto"/>
              <w:bottom w:val="dotted" w:sz="4" w:space="0" w:color="auto"/>
              <w:right w:val="double" w:sz="4" w:space="0" w:color="auto"/>
            </w:tcBorders>
            <w:vAlign w:val="center"/>
          </w:tcPr>
          <w:p w14:paraId="0D4040DA" w14:textId="77777777" w:rsidR="004A396D" w:rsidRPr="00CA216C" w:rsidRDefault="00202C03" w:rsidP="006A7AA0">
            <w:pPr>
              <w:snapToGrid w:val="0"/>
              <w:spacing w:before="0" w:line="280" w:lineRule="atLeast"/>
              <w:ind w:left="0" w:firstLine="0"/>
              <w:rPr>
                <w:rFonts w:cstheme="minorHAnsi"/>
                <w:lang w:val="en-ZA" w:eastAsia="ja-JP"/>
              </w:rPr>
            </w:pPr>
            <w:r w:rsidRPr="00CA216C">
              <w:rPr>
                <w:rFonts w:cstheme="minorHAnsi"/>
                <w:b/>
                <w:lang w:val="en-ZA" w:eastAsia="ja-JP"/>
              </w:rPr>
              <w:t>A</w:t>
            </w:r>
            <w:r w:rsidR="004A396D" w:rsidRPr="00CA216C">
              <w:rPr>
                <w:rFonts w:cstheme="minorHAnsi"/>
                <w:b/>
                <w:lang w:val="en-ZA" w:eastAsia="ja-JP"/>
              </w:rPr>
              <w:t>bsolute BA</w:t>
            </w:r>
            <w:r w:rsidR="004A396D" w:rsidRPr="00CA216C">
              <w:rPr>
                <w:rFonts w:cstheme="minorHAnsi"/>
                <w:lang w:val="en-ZA" w:eastAsia="ja-JP"/>
              </w:rPr>
              <w:t xml:space="preserve"> </w:t>
            </w:r>
            <w:r w:rsidRPr="00CA216C">
              <w:rPr>
                <w:rFonts w:cstheme="minorHAnsi"/>
                <w:lang w:val="en-ZA" w:eastAsia="ja-JP"/>
              </w:rPr>
              <w:t>reference (give literature citation)</w:t>
            </w:r>
          </w:p>
        </w:tc>
      </w:tr>
      <w:tr w:rsidR="004A396D" w:rsidRPr="00CA216C" w14:paraId="39C9E6B1" w14:textId="77777777" w:rsidTr="002A4503">
        <w:trPr>
          <w:trHeight w:val="217"/>
        </w:trPr>
        <w:tc>
          <w:tcPr>
            <w:tcW w:w="3988" w:type="dxa"/>
            <w:vMerge w:val="restart"/>
            <w:tcBorders>
              <w:top w:val="dotted" w:sz="4" w:space="0" w:color="auto"/>
              <w:left w:val="double" w:sz="4" w:space="0" w:color="auto"/>
              <w:bottom w:val="dotted" w:sz="4" w:space="0" w:color="auto"/>
            </w:tcBorders>
            <w:vAlign w:val="center"/>
          </w:tcPr>
          <w:p w14:paraId="4F28088F"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Dose</w:t>
            </w:r>
          </w:p>
        </w:tc>
        <w:tc>
          <w:tcPr>
            <w:tcW w:w="4659" w:type="dxa"/>
            <w:tcBorders>
              <w:top w:val="dotted" w:sz="4" w:space="0" w:color="auto"/>
              <w:bottom w:val="dotted" w:sz="4" w:space="0" w:color="auto"/>
              <w:right w:val="double" w:sz="4" w:space="0" w:color="auto"/>
            </w:tcBorders>
            <w:vAlign w:val="center"/>
          </w:tcPr>
          <w:p w14:paraId="4DDD31BC"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Oral</w:t>
            </w:r>
          </w:p>
        </w:tc>
      </w:tr>
      <w:tr w:rsidR="004A396D" w:rsidRPr="00CA216C" w14:paraId="2AB87835" w14:textId="77777777" w:rsidTr="002A4503">
        <w:trPr>
          <w:trHeight w:val="165"/>
        </w:trPr>
        <w:tc>
          <w:tcPr>
            <w:tcW w:w="3988" w:type="dxa"/>
            <w:vMerge/>
            <w:tcBorders>
              <w:left w:val="double" w:sz="4" w:space="0" w:color="auto"/>
              <w:bottom w:val="dotted" w:sz="4" w:space="0" w:color="auto"/>
            </w:tcBorders>
            <w:vAlign w:val="center"/>
          </w:tcPr>
          <w:p w14:paraId="11A3F5A3" w14:textId="77777777" w:rsidR="004A396D" w:rsidRPr="00CA216C" w:rsidRDefault="004A396D" w:rsidP="006A7AA0">
            <w:pPr>
              <w:snapToGrid w:val="0"/>
              <w:spacing w:before="0" w:line="280" w:lineRule="atLeast"/>
              <w:ind w:left="0" w:firstLine="0"/>
              <w:rPr>
                <w:rFonts w:cstheme="minorHAnsi"/>
                <w:lang w:val="en-ZA" w:eastAsia="ja-JP"/>
              </w:rPr>
            </w:pPr>
          </w:p>
        </w:tc>
        <w:tc>
          <w:tcPr>
            <w:tcW w:w="4659" w:type="dxa"/>
            <w:tcBorders>
              <w:top w:val="dotted" w:sz="4" w:space="0" w:color="auto"/>
              <w:bottom w:val="dotted" w:sz="4" w:space="0" w:color="auto"/>
              <w:right w:val="double" w:sz="4" w:space="0" w:color="auto"/>
            </w:tcBorders>
            <w:vAlign w:val="center"/>
          </w:tcPr>
          <w:p w14:paraId="5A131FD1"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Intravenous</w:t>
            </w:r>
          </w:p>
        </w:tc>
      </w:tr>
      <w:tr w:rsidR="004A396D" w:rsidRPr="00CA216C" w14:paraId="5D6BFEFA" w14:textId="77777777" w:rsidTr="002A4503">
        <w:trPr>
          <w:trHeight w:val="340"/>
        </w:trPr>
        <w:tc>
          <w:tcPr>
            <w:tcW w:w="3988" w:type="dxa"/>
            <w:tcBorders>
              <w:top w:val="dotted" w:sz="4" w:space="0" w:color="auto"/>
              <w:left w:val="double" w:sz="4" w:space="0" w:color="auto"/>
              <w:bottom w:val="dotted" w:sz="4" w:space="0" w:color="auto"/>
            </w:tcBorders>
            <w:vAlign w:val="center"/>
          </w:tcPr>
          <w:p w14:paraId="01E85696"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Number of subjects</w:t>
            </w:r>
          </w:p>
        </w:tc>
        <w:tc>
          <w:tcPr>
            <w:tcW w:w="4659" w:type="dxa"/>
            <w:tcBorders>
              <w:top w:val="dotted" w:sz="4" w:space="0" w:color="auto"/>
              <w:bottom w:val="dotted" w:sz="4" w:space="0" w:color="auto"/>
              <w:right w:val="double" w:sz="4" w:space="0" w:color="auto"/>
            </w:tcBorders>
            <w:vAlign w:val="center"/>
          </w:tcPr>
          <w:p w14:paraId="494E56FD"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4050A948" w14:textId="77777777" w:rsidTr="002A4503">
        <w:trPr>
          <w:trHeight w:val="340"/>
        </w:trPr>
        <w:tc>
          <w:tcPr>
            <w:tcW w:w="3988" w:type="dxa"/>
            <w:tcBorders>
              <w:top w:val="dotted" w:sz="4" w:space="0" w:color="auto"/>
              <w:left w:val="double" w:sz="4" w:space="0" w:color="auto"/>
              <w:bottom w:val="single" w:sz="4" w:space="0" w:color="auto"/>
            </w:tcBorders>
            <w:vAlign w:val="center"/>
          </w:tcPr>
          <w:p w14:paraId="1321B037"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Result</w:t>
            </w:r>
          </w:p>
        </w:tc>
        <w:tc>
          <w:tcPr>
            <w:tcW w:w="4659" w:type="dxa"/>
            <w:tcBorders>
              <w:top w:val="dotted" w:sz="4" w:space="0" w:color="auto"/>
              <w:bottom w:val="single" w:sz="4" w:space="0" w:color="auto"/>
              <w:right w:val="double" w:sz="4" w:space="0" w:color="auto"/>
            </w:tcBorders>
            <w:vAlign w:val="center"/>
          </w:tcPr>
          <w:p w14:paraId="0E71D6F8"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183D2E80" w14:textId="77777777" w:rsidTr="002A4503">
        <w:trPr>
          <w:trHeight w:val="340"/>
        </w:trPr>
        <w:tc>
          <w:tcPr>
            <w:tcW w:w="8647" w:type="dxa"/>
            <w:gridSpan w:val="2"/>
            <w:tcBorders>
              <w:top w:val="single" w:sz="4" w:space="0" w:color="auto"/>
              <w:left w:val="double" w:sz="4" w:space="0" w:color="auto"/>
              <w:bottom w:val="dotted" w:sz="4" w:space="0" w:color="auto"/>
              <w:right w:val="double" w:sz="4" w:space="0" w:color="auto"/>
            </w:tcBorders>
            <w:vAlign w:val="center"/>
          </w:tcPr>
          <w:p w14:paraId="717B0A0B" w14:textId="77777777" w:rsidR="004A396D" w:rsidRPr="00CA216C" w:rsidRDefault="00202C03" w:rsidP="006A7AA0">
            <w:pPr>
              <w:snapToGrid w:val="0"/>
              <w:spacing w:before="0" w:line="280" w:lineRule="atLeast"/>
              <w:ind w:left="0" w:firstLine="0"/>
              <w:rPr>
                <w:rFonts w:cstheme="minorHAnsi"/>
                <w:lang w:val="en-ZA" w:eastAsia="ja-JP"/>
              </w:rPr>
            </w:pPr>
            <w:r w:rsidRPr="00CA216C">
              <w:rPr>
                <w:rFonts w:cstheme="minorHAnsi"/>
                <w:b/>
                <w:lang w:val="en-ZA" w:eastAsia="ja-JP"/>
              </w:rPr>
              <w:t>M</w:t>
            </w:r>
            <w:r w:rsidR="004A396D" w:rsidRPr="00CA216C">
              <w:rPr>
                <w:rFonts w:cstheme="minorHAnsi"/>
                <w:b/>
                <w:lang w:val="en-ZA" w:eastAsia="ja-JP"/>
              </w:rPr>
              <w:t>ass balance</w:t>
            </w:r>
            <w:r w:rsidRPr="00CA216C">
              <w:rPr>
                <w:rFonts w:cstheme="minorHAnsi"/>
                <w:lang w:val="en-ZA" w:eastAsia="ja-JP"/>
              </w:rPr>
              <w:t xml:space="preserve"> reference (give literature citation)</w:t>
            </w:r>
          </w:p>
        </w:tc>
      </w:tr>
      <w:tr w:rsidR="004A396D" w:rsidRPr="00CA216C" w14:paraId="2A910733" w14:textId="77777777" w:rsidTr="002A4503">
        <w:trPr>
          <w:trHeight w:val="340"/>
        </w:trPr>
        <w:tc>
          <w:tcPr>
            <w:tcW w:w="3988" w:type="dxa"/>
            <w:tcBorders>
              <w:top w:val="dotted" w:sz="4" w:space="0" w:color="auto"/>
              <w:left w:val="double" w:sz="4" w:space="0" w:color="auto"/>
              <w:bottom w:val="dotted" w:sz="4" w:space="0" w:color="auto"/>
            </w:tcBorders>
            <w:vAlign w:val="center"/>
          </w:tcPr>
          <w:p w14:paraId="7E2DAA8E"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 xml:space="preserve">Dose </w:t>
            </w:r>
          </w:p>
        </w:tc>
        <w:tc>
          <w:tcPr>
            <w:tcW w:w="4659" w:type="dxa"/>
            <w:tcBorders>
              <w:top w:val="dotted" w:sz="4" w:space="0" w:color="auto"/>
              <w:bottom w:val="dotted" w:sz="4" w:space="0" w:color="auto"/>
              <w:right w:val="double" w:sz="4" w:space="0" w:color="auto"/>
            </w:tcBorders>
            <w:vAlign w:val="center"/>
          </w:tcPr>
          <w:p w14:paraId="38F5036C"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18C2B0A8" w14:textId="77777777" w:rsidTr="002A4503">
        <w:trPr>
          <w:trHeight w:val="340"/>
        </w:trPr>
        <w:tc>
          <w:tcPr>
            <w:tcW w:w="3988" w:type="dxa"/>
            <w:tcBorders>
              <w:top w:val="dotted" w:sz="4" w:space="0" w:color="auto"/>
              <w:left w:val="double" w:sz="4" w:space="0" w:color="auto"/>
              <w:bottom w:val="dotted" w:sz="4" w:space="0" w:color="auto"/>
            </w:tcBorders>
            <w:vAlign w:val="center"/>
          </w:tcPr>
          <w:p w14:paraId="18CDF583"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Number of subjects</w:t>
            </w:r>
          </w:p>
        </w:tc>
        <w:tc>
          <w:tcPr>
            <w:tcW w:w="4659" w:type="dxa"/>
            <w:tcBorders>
              <w:top w:val="dotted" w:sz="4" w:space="0" w:color="auto"/>
              <w:bottom w:val="dotted" w:sz="4" w:space="0" w:color="auto"/>
              <w:right w:val="double" w:sz="4" w:space="0" w:color="auto"/>
            </w:tcBorders>
            <w:vAlign w:val="center"/>
          </w:tcPr>
          <w:p w14:paraId="30506F18"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6D0466F8" w14:textId="77777777" w:rsidTr="002A4503">
        <w:trPr>
          <w:trHeight w:val="340"/>
        </w:trPr>
        <w:tc>
          <w:tcPr>
            <w:tcW w:w="3988" w:type="dxa"/>
            <w:tcBorders>
              <w:top w:val="dotted" w:sz="4" w:space="0" w:color="auto"/>
              <w:left w:val="double" w:sz="4" w:space="0" w:color="auto"/>
              <w:bottom w:val="single" w:sz="4" w:space="0" w:color="auto"/>
            </w:tcBorders>
            <w:vAlign w:val="center"/>
          </w:tcPr>
          <w:p w14:paraId="7FFFD4B3"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Result</w:t>
            </w:r>
          </w:p>
        </w:tc>
        <w:tc>
          <w:tcPr>
            <w:tcW w:w="4659" w:type="dxa"/>
            <w:tcBorders>
              <w:top w:val="dotted" w:sz="4" w:space="0" w:color="auto"/>
              <w:bottom w:val="single" w:sz="4" w:space="0" w:color="auto"/>
              <w:right w:val="double" w:sz="4" w:space="0" w:color="auto"/>
            </w:tcBorders>
            <w:vAlign w:val="center"/>
          </w:tcPr>
          <w:p w14:paraId="148FD5A9"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5E0DC76D" w14:textId="77777777" w:rsidTr="002A4503">
        <w:trPr>
          <w:trHeight w:val="340"/>
        </w:trPr>
        <w:tc>
          <w:tcPr>
            <w:tcW w:w="8647" w:type="dxa"/>
            <w:gridSpan w:val="2"/>
            <w:tcBorders>
              <w:left w:val="double" w:sz="4" w:space="0" w:color="auto"/>
              <w:bottom w:val="dotted" w:sz="4" w:space="0" w:color="auto"/>
              <w:right w:val="double" w:sz="4" w:space="0" w:color="auto"/>
            </w:tcBorders>
            <w:vAlign w:val="center"/>
          </w:tcPr>
          <w:p w14:paraId="5CEF293C" w14:textId="4E41D20F" w:rsidR="004A396D" w:rsidRPr="00CA216C" w:rsidRDefault="009D2403" w:rsidP="006A7AA0">
            <w:pPr>
              <w:snapToGrid w:val="0"/>
              <w:spacing w:before="0" w:line="280" w:lineRule="atLeast"/>
              <w:ind w:left="0" w:firstLine="0"/>
              <w:rPr>
                <w:rFonts w:cstheme="minorHAnsi"/>
                <w:b/>
                <w:lang w:val="en-ZA"/>
              </w:rPr>
            </w:pPr>
            <w:r w:rsidRPr="00CA216C">
              <w:rPr>
                <w:rFonts w:cstheme="minorHAnsi"/>
                <w:b/>
                <w:i/>
                <w:lang w:val="en-ZA" w:eastAsia="ja-JP"/>
              </w:rPr>
              <w:t>In vitro Caco-2 permeability assays</w:t>
            </w:r>
          </w:p>
        </w:tc>
      </w:tr>
      <w:tr w:rsidR="004A396D" w:rsidRPr="00CA216C" w14:paraId="61175FFB" w14:textId="77777777" w:rsidTr="002A4503">
        <w:trPr>
          <w:trHeight w:val="340"/>
        </w:trPr>
        <w:tc>
          <w:tcPr>
            <w:tcW w:w="3988" w:type="dxa"/>
            <w:tcBorders>
              <w:top w:val="dotted" w:sz="4" w:space="0" w:color="auto"/>
              <w:left w:val="double" w:sz="4" w:space="0" w:color="auto"/>
              <w:bottom w:val="dotted" w:sz="4" w:space="0" w:color="auto"/>
            </w:tcBorders>
            <w:vAlign w:val="center"/>
          </w:tcPr>
          <w:p w14:paraId="51A87843"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Test system</w:t>
            </w:r>
          </w:p>
        </w:tc>
        <w:tc>
          <w:tcPr>
            <w:tcW w:w="4659" w:type="dxa"/>
            <w:tcBorders>
              <w:top w:val="dotted" w:sz="4" w:space="0" w:color="auto"/>
              <w:bottom w:val="dotted" w:sz="4" w:space="0" w:color="auto"/>
              <w:right w:val="double" w:sz="4" w:space="0" w:color="auto"/>
            </w:tcBorders>
            <w:vAlign w:val="center"/>
          </w:tcPr>
          <w:p w14:paraId="471A901C"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24C9FA68" w14:textId="77777777" w:rsidTr="002A4503">
        <w:trPr>
          <w:trHeight w:val="340"/>
        </w:trPr>
        <w:tc>
          <w:tcPr>
            <w:tcW w:w="3988" w:type="dxa"/>
            <w:tcBorders>
              <w:top w:val="dotted" w:sz="4" w:space="0" w:color="auto"/>
              <w:left w:val="double" w:sz="4" w:space="0" w:color="auto"/>
              <w:bottom w:val="dotted" w:sz="4" w:space="0" w:color="auto"/>
            </w:tcBorders>
            <w:vAlign w:val="center"/>
          </w:tcPr>
          <w:p w14:paraId="58CA09E8"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 xml:space="preserve">Concentrations </w:t>
            </w:r>
          </w:p>
        </w:tc>
        <w:tc>
          <w:tcPr>
            <w:tcW w:w="4659" w:type="dxa"/>
            <w:tcBorders>
              <w:top w:val="dotted" w:sz="4" w:space="0" w:color="auto"/>
              <w:bottom w:val="dotted" w:sz="4" w:space="0" w:color="auto"/>
              <w:right w:val="double" w:sz="4" w:space="0" w:color="auto"/>
            </w:tcBorders>
            <w:vAlign w:val="center"/>
          </w:tcPr>
          <w:p w14:paraId="59EAEE6F"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4EB83CCD" w14:textId="77777777" w:rsidTr="002A4503">
        <w:trPr>
          <w:trHeight w:val="340"/>
        </w:trPr>
        <w:tc>
          <w:tcPr>
            <w:tcW w:w="3988" w:type="dxa"/>
            <w:tcBorders>
              <w:top w:val="dotted" w:sz="4" w:space="0" w:color="auto"/>
              <w:left w:val="double" w:sz="4" w:space="0" w:color="auto"/>
              <w:bottom w:val="single" w:sz="4" w:space="0" w:color="auto"/>
            </w:tcBorders>
            <w:vAlign w:val="center"/>
          </w:tcPr>
          <w:p w14:paraId="739838B3" w14:textId="77777777" w:rsidR="004A396D" w:rsidRPr="00CA216C" w:rsidRDefault="004A396D" w:rsidP="006A7AA0">
            <w:pPr>
              <w:snapToGrid w:val="0"/>
              <w:spacing w:before="0" w:line="280" w:lineRule="atLeast"/>
              <w:ind w:left="0" w:firstLine="0"/>
              <w:rPr>
                <w:rFonts w:cstheme="minorHAnsi"/>
                <w:lang w:val="en-ZA" w:eastAsia="ja-JP"/>
              </w:rPr>
            </w:pPr>
            <w:r w:rsidRPr="00CA216C">
              <w:rPr>
                <w:rFonts w:cstheme="minorHAnsi"/>
                <w:lang w:val="en-ZA" w:eastAsia="ja-JP"/>
              </w:rPr>
              <w:t>Result</w:t>
            </w:r>
          </w:p>
        </w:tc>
        <w:tc>
          <w:tcPr>
            <w:tcW w:w="4659" w:type="dxa"/>
            <w:tcBorders>
              <w:top w:val="dotted" w:sz="4" w:space="0" w:color="auto"/>
              <w:bottom w:val="single" w:sz="4" w:space="0" w:color="auto"/>
              <w:right w:val="double" w:sz="4" w:space="0" w:color="auto"/>
            </w:tcBorders>
            <w:vAlign w:val="center"/>
          </w:tcPr>
          <w:p w14:paraId="31C431D3" w14:textId="77777777" w:rsidR="004A396D" w:rsidRPr="00CA216C" w:rsidRDefault="004A396D" w:rsidP="006A7AA0">
            <w:pPr>
              <w:snapToGrid w:val="0"/>
              <w:spacing w:before="0" w:line="280" w:lineRule="atLeast"/>
              <w:ind w:left="0" w:firstLine="0"/>
              <w:rPr>
                <w:rFonts w:cstheme="minorHAnsi"/>
                <w:lang w:val="en-ZA" w:eastAsia="ja-JP"/>
              </w:rPr>
            </w:pPr>
          </w:p>
        </w:tc>
      </w:tr>
      <w:tr w:rsidR="004A396D" w:rsidRPr="00CA216C" w14:paraId="06EB277E" w14:textId="77777777" w:rsidTr="002A4503">
        <w:trPr>
          <w:trHeight w:val="340"/>
        </w:trPr>
        <w:tc>
          <w:tcPr>
            <w:tcW w:w="8647" w:type="dxa"/>
            <w:gridSpan w:val="2"/>
            <w:tcBorders>
              <w:left w:val="double" w:sz="4" w:space="0" w:color="auto"/>
              <w:bottom w:val="dotted" w:sz="4" w:space="0" w:color="auto"/>
              <w:right w:val="double" w:sz="4" w:space="0" w:color="auto"/>
            </w:tcBorders>
            <w:vAlign w:val="center"/>
          </w:tcPr>
          <w:p w14:paraId="0D015373" w14:textId="77777777" w:rsidR="004A396D" w:rsidRPr="00CA216C" w:rsidRDefault="004A396D" w:rsidP="006A7AA0">
            <w:pPr>
              <w:snapToGrid w:val="0"/>
              <w:spacing w:before="0" w:line="280" w:lineRule="atLeast"/>
              <w:ind w:left="0" w:firstLine="0"/>
              <w:rPr>
                <w:rFonts w:cstheme="minorHAnsi"/>
                <w:b/>
                <w:i/>
                <w:lang w:val="en-ZA" w:eastAsia="ja-JP"/>
              </w:rPr>
            </w:pPr>
            <w:r w:rsidRPr="00CA216C">
              <w:rPr>
                <w:rFonts w:cstheme="minorHAnsi"/>
                <w:b/>
                <w:i/>
                <w:lang w:val="en-ZA" w:eastAsia="ja-JP"/>
              </w:rPr>
              <w:t>Other information</w:t>
            </w:r>
          </w:p>
        </w:tc>
      </w:tr>
      <w:tr w:rsidR="004A396D" w:rsidRPr="00CA216C" w14:paraId="7C4A8181" w14:textId="77777777" w:rsidTr="002A4503">
        <w:trPr>
          <w:trHeight w:val="340"/>
        </w:trPr>
        <w:tc>
          <w:tcPr>
            <w:tcW w:w="3988" w:type="dxa"/>
            <w:tcBorders>
              <w:top w:val="dotted" w:sz="4" w:space="0" w:color="auto"/>
              <w:left w:val="double" w:sz="4" w:space="0" w:color="auto"/>
              <w:bottom w:val="dotted" w:sz="4" w:space="0" w:color="auto"/>
            </w:tcBorders>
            <w:vAlign w:val="center"/>
          </w:tcPr>
          <w:p w14:paraId="0656AF8B" w14:textId="60FC028C" w:rsidR="004A396D" w:rsidRPr="00CA216C" w:rsidRDefault="009D2403" w:rsidP="006A7AA0">
            <w:pPr>
              <w:snapToGrid w:val="0"/>
              <w:spacing w:before="0" w:line="280" w:lineRule="atLeast"/>
              <w:ind w:left="0" w:firstLine="0"/>
              <w:rPr>
                <w:rFonts w:cstheme="minorHAnsi"/>
                <w:lang w:val="en-ZA" w:eastAsia="zh-TW"/>
              </w:rPr>
            </w:pPr>
            <w:r w:rsidRPr="00CA216C">
              <w:rPr>
                <w:rFonts w:cstheme="minorHAnsi"/>
                <w:lang w:val="en-ZA" w:eastAsia="zh-TW"/>
              </w:rPr>
              <w:t xml:space="preserve">Drug substance stability in the GI </w:t>
            </w:r>
            <w:r w:rsidR="00961ED1" w:rsidRPr="00CA216C">
              <w:rPr>
                <w:rFonts w:cstheme="minorHAnsi"/>
                <w:lang w:val="en-ZA" w:eastAsia="zh-TW"/>
              </w:rPr>
              <w:t>t</w:t>
            </w:r>
            <w:r w:rsidRPr="00CA216C">
              <w:rPr>
                <w:rFonts w:cstheme="minorHAnsi"/>
                <w:lang w:val="en-ZA" w:eastAsia="zh-TW"/>
              </w:rPr>
              <w:t>ract</w:t>
            </w:r>
          </w:p>
        </w:tc>
        <w:tc>
          <w:tcPr>
            <w:tcW w:w="4659" w:type="dxa"/>
            <w:tcBorders>
              <w:top w:val="dotted" w:sz="4" w:space="0" w:color="auto"/>
              <w:bottom w:val="dotted" w:sz="4" w:space="0" w:color="auto"/>
              <w:right w:val="double" w:sz="4" w:space="0" w:color="auto"/>
            </w:tcBorders>
            <w:vAlign w:val="center"/>
          </w:tcPr>
          <w:p w14:paraId="469925C3" w14:textId="77777777" w:rsidR="004A396D" w:rsidRPr="00CA216C" w:rsidRDefault="004A396D" w:rsidP="006A7AA0">
            <w:pPr>
              <w:snapToGrid w:val="0"/>
              <w:spacing w:before="0" w:line="280" w:lineRule="atLeast"/>
              <w:ind w:left="0" w:firstLine="0"/>
              <w:rPr>
                <w:rFonts w:cstheme="minorHAnsi"/>
                <w:lang w:val="en-ZA" w:eastAsia="ja-JP"/>
              </w:rPr>
            </w:pPr>
          </w:p>
        </w:tc>
      </w:tr>
      <w:tr w:rsidR="009D2403" w:rsidRPr="00CA216C" w14:paraId="1DFC9420" w14:textId="77777777" w:rsidTr="002A4503">
        <w:trPr>
          <w:trHeight w:val="340"/>
        </w:trPr>
        <w:tc>
          <w:tcPr>
            <w:tcW w:w="3988" w:type="dxa"/>
            <w:tcBorders>
              <w:top w:val="dotted" w:sz="4" w:space="0" w:color="auto"/>
              <w:left w:val="double" w:sz="4" w:space="0" w:color="auto"/>
              <w:bottom w:val="double" w:sz="4" w:space="0" w:color="auto"/>
            </w:tcBorders>
            <w:vAlign w:val="center"/>
          </w:tcPr>
          <w:p w14:paraId="7836CB41" w14:textId="38B4DA7D" w:rsidR="009D2403" w:rsidRPr="00CA216C" w:rsidRDefault="009D2403" w:rsidP="006A7AA0">
            <w:pPr>
              <w:snapToGrid w:val="0"/>
              <w:spacing w:before="0"/>
              <w:ind w:left="0" w:firstLine="0"/>
              <w:rPr>
                <w:rFonts w:cstheme="minorHAnsi"/>
                <w:lang w:val="en-ZA" w:eastAsia="ja-JP"/>
              </w:rPr>
            </w:pPr>
            <w:r w:rsidRPr="00CA216C">
              <w:rPr>
                <w:rFonts w:cstheme="minorHAnsi"/>
                <w:lang w:val="en-ZA" w:eastAsia="ja-JP"/>
              </w:rPr>
              <w:t>Influence of the transporters to absorption</w:t>
            </w:r>
          </w:p>
        </w:tc>
        <w:tc>
          <w:tcPr>
            <w:tcW w:w="4659" w:type="dxa"/>
            <w:tcBorders>
              <w:top w:val="dotted" w:sz="4" w:space="0" w:color="auto"/>
              <w:bottom w:val="double" w:sz="4" w:space="0" w:color="auto"/>
              <w:right w:val="double" w:sz="4" w:space="0" w:color="auto"/>
            </w:tcBorders>
            <w:vAlign w:val="center"/>
          </w:tcPr>
          <w:p w14:paraId="69207A31" w14:textId="77777777" w:rsidR="009D2403" w:rsidRPr="00CA216C" w:rsidRDefault="009D2403" w:rsidP="006A7AA0">
            <w:pPr>
              <w:snapToGrid w:val="0"/>
              <w:spacing w:before="0"/>
              <w:ind w:left="0" w:firstLine="0"/>
              <w:rPr>
                <w:rFonts w:cstheme="minorHAnsi"/>
                <w:lang w:val="en-ZA" w:eastAsia="ja-JP"/>
              </w:rPr>
            </w:pPr>
          </w:p>
        </w:tc>
      </w:tr>
    </w:tbl>
    <w:p w14:paraId="0651C286" w14:textId="06C7AAD2" w:rsidR="15935DF7" w:rsidRPr="00CA216C" w:rsidRDefault="15935DF7" w:rsidP="15935DF7">
      <w:pPr>
        <w:ind w:left="0" w:firstLine="0"/>
        <w:rPr>
          <w:rFonts w:cstheme="minorHAnsi"/>
          <w:i/>
          <w:iCs/>
          <w:color w:val="000090"/>
          <w:lang w:val="en-ZA"/>
        </w:rPr>
      </w:pPr>
    </w:p>
    <w:p w14:paraId="51571FA2" w14:textId="75617E8B" w:rsidR="00D721EC" w:rsidRPr="00CA216C" w:rsidRDefault="004B68FC" w:rsidP="00A821B9">
      <w:pPr>
        <w:ind w:left="0" w:firstLine="0"/>
        <w:rPr>
          <w:rFonts w:cstheme="minorHAnsi"/>
          <w:i/>
          <w:color w:val="000090"/>
          <w:lang w:val="en-ZA"/>
        </w:rPr>
      </w:pPr>
      <w:r w:rsidRPr="00CA216C">
        <w:rPr>
          <w:rFonts w:cstheme="minorHAnsi"/>
          <w:i/>
          <w:color w:val="000090"/>
          <w:lang w:val="en-ZA"/>
        </w:rPr>
        <w:t xml:space="preserve">Summary </w:t>
      </w:r>
      <w:r w:rsidR="00580580" w:rsidRPr="00CA216C">
        <w:rPr>
          <w:rFonts w:cstheme="minorHAnsi"/>
          <w:i/>
          <w:color w:val="000090"/>
          <w:lang w:val="en-ZA"/>
        </w:rPr>
        <w:t xml:space="preserve">of </w:t>
      </w:r>
      <w:r w:rsidRPr="00CA216C">
        <w:rPr>
          <w:rFonts w:cstheme="minorHAnsi"/>
          <w:i/>
          <w:color w:val="000090"/>
          <w:lang w:val="en-ZA"/>
        </w:rPr>
        <w:t>the requirements in ICH M9:</w:t>
      </w:r>
    </w:p>
    <w:p w14:paraId="26E2C13C" w14:textId="0E666C56" w:rsidR="00884A99" w:rsidRPr="00CA216C" w:rsidRDefault="00A153D2" w:rsidP="15935DF7">
      <w:pPr>
        <w:spacing w:after="0"/>
        <w:ind w:left="0" w:firstLine="0"/>
        <w:rPr>
          <w:rFonts w:cstheme="minorHAnsi"/>
          <w:color w:val="000090"/>
          <w:lang w:val="en-ZA"/>
        </w:rPr>
      </w:pPr>
      <w:r w:rsidRPr="00CA216C">
        <w:rPr>
          <w:rFonts w:cstheme="minorHAnsi"/>
          <w:color w:val="000090"/>
          <w:lang w:val="en-ZA"/>
        </w:rPr>
        <w:t xml:space="preserve">Complete absorption – measured extent of absorption is </w:t>
      </w:r>
      <w:r w:rsidR="003213C2" w:rsidRPr="00CA216C">
        <w:rPr>
          <w:rFonts w:cstheme="minorHAnsi"/>
          <w:color w:val="000090"/>
          <w:lang w:val="en-ZA"/>
        </w:rPr>
        <w:t>≥</w:t>
      </w:r>
      <w:r w:rsidRPr="00CA216C">
        <w:rPr>
          <w:rFonts w:cstheme="minorHAnsi"/>
          <w:color w:val="000090"/>
          <w:lang w:val="en-ZA"/>
        </w:rPr>
        <w:t xml:space="preserve"> 85 % generally related to high permeability, based on reliable investigations in human.</w:t>
      </w:r>
      <w:r w:rsidR="00A34B86" w:rsidRPr="00CA216C">
        <w:rPr>
          <w:rFonts w:cstheme="minorHAnsi"/>
          <w:color w:val="000090"/>
          <w:lang w:val="en-ZA"/>
        </w:rPr>
        <w:t xml:space="preserve"> </w:t>
      </w:r>
      <w:r w:rsidR="00482724" w:rsidRPr="00CA216C">
        <w:rPr>
          <w:rFonts w:cstheme="minorHAnsi"/>
          <w:color w:val="000090"/>
          <w:lang w:val="en-ZA"/>
        </w:rPr>
        <w:t xml:space="preserve">High permeability can also be concluded if ≥85% of the administered dose is recovered in urine as unchanged (parent drug), or as the sum of parent drug, Phase 1 oxidative and Phase 2 conjugative metabolites. </w:t>
      </w:r>
    </w:p>
    <w:p w14:paraId="7FC889D4" w14:textId="3BB81549" w:rsidR="004B68FC" w:rsidRPr="00CA216C" w:rsidRDefault="00A34B86" w:rsidP="000B2A93">
      <w:pPr>
        <w:spacing w:after="0"/>
        <w:ind w:left="0" w:firstLine="0"/>
        <w:rPr>
          <w:rFonts w:cstheme="minorHAnsi"/>
          <w:color w:val="000090"/>
          <w:lang w:val="en-ZA"/>
        </w:rPr>
      </w:pPr>
      <w:r w:rsidRPr="00CA216C">
        <w:rPr>
          <w:rFonts w:cstheme="minorHAnsi"/>
          <w:color w:val="000090"/>
          <w:lang w:val="en-ZA"/>
        </w:rPr>
        <w:t xml:space="preserve">For passive transport drugs, permeability can be also assessed by validated and standardized </w:t>
      </w:r>
      <w:r w:rsidRPr="00CA216C">
        <w:rPr>
          <w:rFonts w:cstheme="minorHAnsi"/>
          <w:i/>
          <w:iCs/>
          <w:color w:val="000090"/>
          <w:lang w:val="en-ZA"/>
        </w:rPr>
        <w:t>in vitro</w:t>
      </w:r>
      <w:r w:rsidRPr="00CA216C">
        <w:rPr>
          <w:rFonts w:cstheme="minorHAnsi"/>
          <w:color w:val="000090"/>
          <w:lang w:val="en-ZA"/>
        </w:rPr>
        <w:t xml:space="preserve"> methods using Caco-2 cells. The results from Caco-2 permeability assays should be discussed in the context of available data on human pharmacokinetics. </w:t>
      </w:r>
      <w:r w:rsidR="000B2A93" w:rsidRPr="00CA216C">
        <w:rPr>
          <w:rFonts w:cstheme="minorHAnsi"/>
        </w:rPr>
        <w:t xml:space="preserve"> </w:t>
      </w:r>
      <w:r w:rsidR="00923935" w:rsidRPr="00CA216C">
        <w:rPr>
          <w:rFonts w:cstheme="minorHAnsi"/>
          <w:color w:val="000090"/>
          <w:lang w:val="en-ZA"/>
        </w:rPr>
        <w:t>Drug substance stability in the gastrointestinal tract should be demonstrated (degradation</w:t>
      </w:r>
      <w:r w:rsidR="00923935" w:rsidRPr="00CA216C">
        <w:rPr>
          <w:rFonts w:ascii="Cambria Math" w:eastAsia="PMingLiU" w:hAnsi="Cambria Math" w:cs="Cambria Math"/>
          <w:color w:val="000090"/>
          <w:lang w:val="en-ZA"/>
        </w:rPr>
        <w:t>≦</w:t>
      </w:r>
      <w:r w:rsidR="00923935" w:rsidRPr="00CA216C">
        <w:rPr>
          <w:rFonts w:cstheme="minorHAnsi"/>
          <w:color w:val="000090"/>
          <w:lang w:val="en-ZA"/>
        </w:rPr>
        <w:t xml:space="preserve">10%) if Caco-2 studies </w:t>
      </w:r>
      <w:r w:rsidR="42FBAB70" w:rsidRPr="00CA216C">
        <w:rPr>
          <w:rFonts w:cstheme="minorHAnsi"/>
          <w:color w:val="000090"/>
          <w:lang w:val="en-ZA"/>
        </w:rPr>
        <w:t xml:space="preserve">or mass balance studies </w:t>
      </w:r>
      <w:r w:rsidR="00923935" w:rsidRPr="00CA216C">
        <w:rPr>
          <w:rFonts w:cstheme="minorHAnsi"/>
          <w:color w:val="000090"/>
          <w:lang w:val="en-ZA"/>
        </w:rPr>
        <w:t>were used to investigate permeability</w:t>
      </w:r>
      <w:r w:rsidR="2058F3E5" w:rsidRPr="00CA216C">
        <w:rPr>
          <w:rFonts w:cstheme="minorHAnsi"/>
          <w:color w:val="000090"/>
          <w:lang w:val="en-ZA"/>
        </w:rPr>
        <w:t xml:space="preserve"> (1 h at pH 1.2 and 3 h at pH 6.8)</w:t>
      </w:r>
      <w:r w:rsidR="000B2A93" w:rsidRPr="00CA216C">
        <w:rPr>
          <w:rFonts w:cstheme="minorHAnsi"/>
          <w:color w:val="000090"/>
          <w:lang w:val="en-ZA"/>
        </w:rPr>
        <w:t>.</w:t>
      </w:r>
    </w:p>
    <w:p w14:paraId="25066102" w14:textId="76D05B4F" w:rsidR="00A153D2" w:rsidRPr="00CA216C" w:rsidRDefault="004B68FC" w:rsidP="00D75C68">
      <w:pPr>
        <w:spacing w:after="0"/>
        <w:ind w:left="0" w:firstLine="0"/>
        <w:rPr>
          <w:rFonts w:cstheme="minorHAnsi"/>
          <w:strike/>
          <w:color w:val="000090"/>
          <w:lang w:val="en-ZA"/>
        </w:rPr>
      </w:pPr>
      <w:r w:rsidRPr="00CA216C">
        <w:rPr>
          <w:rFonts w:cstheme="minorHAnsi"/>
          <w:color w:val="000090"/>
          <w:lang w:val="en-ZA"/>
        </w:rPr>
        <w:t>If high permeability is not demonstrated, the drug substance is considered to have low permeability for BCS classification purposes</w:t>
      </w:r>
      <w:r w:rsidR="00A153D2" w:rsidRPr="00CA216C">
        <w:rPr>
          <w:rFonts w:cstheme="minorHAnsi"/>
          <w:color w:val="000090"/>
          <w:lang w:val="en-ZA"/>
        </w:rPr>
        <w:t>.</w:t>
      </w:r>
    </w:p>
    <w:p w14:paraId="5AB46635" w14:textId="5FCDFBCD" w:rsidR="004B68FC" w:rsidRPr="00CA216C" w:rsidRDefault="004B68FC" w:rsidP="00A727EA">
      <w:pPr>
        <w:ind w:left="0" w:firstLine="0"/>
        <w:rPr>
          <w:rFonts w:cstheme="minorHAnsi"/>
          <w:i/>
          <w:color w:val="000090"/>
          <w:lang w:val="en-ZA" w:eastAsia="zh-TW"/>
        </w:rPr>
      </w:pPr>
      <w:r w:rsidRPr="00CA216C">
        <w:rPr>
          <w:rFonts w:cstheme="minorHAnsi"/>
          <w:i/>
          <w:color w:val="000090"/>
          <w:lang w:val="en-ZA" w:eastAsia="zh-TW"/>
        </w:rPr>
        <w:t>Notes for consideration</w:t>
      </w:r>
    </w:p>
    <w:p w14:paraId="73E60ADB" w14:textId="730B4CD7" w:rsidR="00580580" w:rsidRPr="00CA216C" w:rsidRDefault="00A153D2" w:rsidP="00CB16B4">
      <w:pPr>
        <w:ind w:left="0" w:firstLine="0"/>
        <w:rPr>
          <w:rFonts w:cstheme="minorHAnsi"/>
          <w:color w:val="000090"/>
          <w:lang w:val="en-ZA"/>
        </w:rPr>
      </w:pPr>
      <w:r w:rsidRPr="00CA216C">
        <w:rPr>
          <w:rFonts w:cstheme="minorHAnsi"/>
          <w:color w:val="000090"/>
          <w:lang w:val="en-ZA"/>
        </w:rPr>
        <w:t xml:space="preserve">Dose linearity of pharmacokinetics. </w:t>
      </w:r>
      <w:r w:rsidR="00641C40" w:rsidRPr="00CA216C">
        <w:rPr>
          <w:rFonts w:cstheme="minorHAnsi"/>
          <w:color w:val="000090"/>
          <w:lang w:val="en-ZA"/>
        </w:rPr>
        <w:t xml:space="preserve"> </w:t>
      </w:r>
      <w:r w:rsidR="00580580" w:rsidRPr="00CA216C">
        <w:rPr>
          <w:rFonts w:cstheme="minorHAnsi"/>
          <w:color w:val="000090"/>
          <w:lang w:val="en-ZA"/>
        </w:rPr>
        <w:t>In instances of non-linear PK, it should be assessed whether complete absorption has been demonstrated at the highest dose. For example, gabapentin exhibits non-linear PK, showing complete absorption at low doses but incomplete absorption when the transporter is saturated.</w:t>
      </w:r>
    </w:p>
    <w:p w14:paraId="00D37F47" w14:textId="77777777" w:rsidR="00166DC3" w:rsidRPr="00CA216C" w:rsidRDefault="00166DC3" w:rsidP="00166DC3">
      <w:pPr>
        <w:pBdr>
          <w:top w:val="single" w:sz="4" w:space="1" w:color="auto"/>
          <w:left w:val="single" w:sz="4" w:space="4" w:color="auto"/>
          <w:bottom w:val="single" w:sz="4" w:space="1" w:color="auto"/>
          <w:right w:val="single" w:sz="4" w:space="4" w:color="auto"/>
        </w:pBdr>
        <w:ind w:left="0" w:firstLine="0"/>
        <w:rPr>
          <w:rFonts w:cstheme="minorHAnsi"/>
          <w:i/>
          <w:lang w:val="en-ZA"/>
        </w:rPr>
      </w:pPr>
      <w:r w:rsidRPr="00CA216C">
        <w:rPr>
          <w:rFonts w:cstheme="minorHAnsi"/>
          <w:i/>
          <w:lang w:val="en-ZA"/>
        </w:rPr>
        <w:t>Reviewer’s comments:</w:t>
      </w:r>
    </w:p>
    <w:p w14:paraId="4CC683F9" w14:textId="77777777" w:rsidR="00166DC3" w:rsidRPr="00CA216C" w:rsidRDefault="00166DC3" w:rsidP="00166DC3">
      <w:pPr>
        <w:pBdr>
          <w:top w:val="single" w:sz="4" w:space="1" w:color="auto"/>
          <w:left w:val="single" w:sz="4" w:space="4" w:color="auto"/>
          <w:bottom w:val="single" w:sz="4" w:space="1" w:color="auto"/>
          <w:right w:val="single" w:sz="4" w:space="4" w:color="auto"/>
        </w:pBdr>
        <w:spacing w:line="260" w:lineRule="atLeast"/>
        <w:ind w:left="0" w:firstLine="0"/>
        <w:rPr>
          <w:rFonts w:cstheme="minorHAnsi"/>
          <w:color w:val="002060"/>
          <w:lang w:val="en-ZA"/>
        </w:rPr>
      </w:pPr>
      <w:r w:rsidRPr="00CA216C">
        <w:rPr>
          <w:rFonts w:cstheme="minorHAnsi"/>
          <w:i/>
          <w:lang w:val="en-ZA"/>
        </w:rPr>
        <w:t>Discuss information on section 5.</w:t>
      </w:r>
      <w:r w:rsidR="00681B55" w:rsidRPr="00CA216C">
        <w:rPr>
          <w:rFonts w:cstheme="minorHAnsi"/>
          <w:i/>
          <w:lang w:val="en-ZA"/>
        </w:rPr>
        <w:t>2</w:t>
      </w:r>
    </w:p>
    <w:p w14:paraId="76C1B9FD" w14:textId="120CE2AE" w:rsidR="001A1646" w:rsidRPr="00CA216C" w:rsidRDefault="001A1646" w:rsidP="008D3CAC">
      <w:pPr>
        <w:pStyle w:val="Heading2"/>
        <w:numPr>
          <w:ilvl w:val="1"/>
          <w:numId w:val="6"/>
        </w:numPr>
        <w:spacing w:before="360" w:after="120" w:line="240" w:lineRule="auto"/>
        <w:rPr>
          <w:rFonts w:asciiTheme="minorHAnsi" w:hAnsiTheme="minorHAnsi" w:cstheme="minorHAnsi"/>
          <w:color w:val="auto"/>
          <w:sz w:val="22"/>
          <w:szCs w:val="22"/>
        </w:rPr>
      </w:pPr>
      <w:bookmarkStart w:id="12" w:name="_Toc136440307"/>
      <w:r w:rsidRPr="00CA216C">
        <w:rPr>
          <w:rFonts w:asciiTheme="minorHAnsi" w:hAnsiTheme="minorHAnsi" w:cstheme="minorHAnsi"/>
          <w:color w:val="auto"/>
          <w:sz w:val="22"/>
          <w:szCs w:val="22"/>
          <w:lang w:val="en-ZA"/>
        </w:rPr>
        <w:t xml:space="preserve">Comparison of </w:t>
      </w:r>
      <w:r w:rsidR="00C54706" w:rsidRPr="00CA216C">
        <w:rPr>
          <w:rFonts w:asciiTheme="minorHAnsi" w:eastAsia="Times New Roman" w:hAnsiTheme="minorHAnsi" w:cstheme="minorHAnsi"/>
          <w:color w:val="auto"/>
          <w:sz w:val="22"/>
          <w:szCs w:val="22"/>
          <w:lang w:val="en-CA"/>
        </w:rPr>
        <w:t>Test and Reference</w:t>
      </w:r>
      <w:r w:rsidR="00C54706" w:rsidRPr="00CA216C">
        <w:rPr>
          <w:rFonts w:asciiTheme="minorHAnsi" w:hAnsiTheme="minorHAnsi" w:cstheme="minorHAnsi"/>
          <w:color w:val="auto"/>
          <w:sz w:val="22"/>
          <w:szCs w:val="22"/>
          <w:lang w:val="en-ZA"/>
        </w:rPr>
        <w:t xml:space="preserve"> </w:t>
      </w:r>
      <w:r w:rsidR="00655315" w:rsidRPr="00CA216C">
        <w:rPr>
          <w:rFonts w:asciiTheme="minorHAnsi" w:hAnsiTheme="minorHAnsi" w:cstheme="minorHAnsi"/>
          <w:color w:val="auto"/>
          <w:sz w:val="22"/>
          <w:szCs w:val="22"/>
          <w:lang w:val="en-ZA"/>
        </w:rPr>
        <w:t>F</w:t>
      </w:r>
      <w:r w:rsidRPr="00CA216C">
        <w:rPr>
          <w:rFonts w:asciiTheme="minorHAnsi" w:hAnsiTheme="minorHAnsi" w:cstheme="minorHAnsi"/>
          <w:color w:val="auto"/>
          <w:sz w:val="22"/>
          <w:szCs w:val="22"/>
          <w:lang w:val="en-ZA"/>
        </w:rPr>
        <w:t xml:space="preserve">ormulations / </w:t>
      </w:r>
      <w:r w:rsidRPr="00CA216C">
        <w:rPr>
          <w:rFonts w:asciiTheme="minorHAnsi" w:hAnsiTheme="minorHAnsi" w:cstheme="minorHAnsi"/>
          <w:color w:val="auto"/>
          <w:sz w:val="22"/>
          <w:szCs w:val="22"/>
        </w:rPr>
        <w:t>Excipients</w:t>
      </w:r>
      <w:bookmarkEnd w:id="12"/>
    </w:p>
    <w:tbl>
      <w:tblPr>
        <w:tblStyle w:val="TableGrid"/>
        <w:tblW w:w="894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95"/>
        <w:gridCol w:w="1134"/>
        <w:gridCol w:w="1417"/>
        <w:gridCol w:w="1276"/>
        <w:gridCol w:w="1418"/>
        <w:gridCol w:w="1275"/>
        <w:gridCol w:w="1134"/>
      </w:tblGrid>
      <w:tr w:rsidR="007D1C74" w:rsidRPr="00CA216C" w14:paraId="2E8E2C57" w14:textId="77777777" w:rsidTr="0002001B">
        <w:tc>
          <w:tcPr>
            <w:tcW w:w="1295" w:type="dxa"/>
            <w:vMerge w:val="restart"/>
            <w:vAlign w:val="center"/>
          </w:tcPr>
          <w:p w14:paraId="01091A65" w14:textId="77777777" w:rsidR="007D1C74" w:rsidRPr="00CA216C" w:rsidRDefault="007D1C74" w:rsidP="0002001B">
            <w:pPr>
              <w:spacing w:before="0"/>
              <w:ind w:left="0" w:firstLine="0"/>
              <w:jc w:val="center"/>
              <w:rPr>
                <w:rFonts w:cstheme="minorHAnsi"/>
              </w:rPr>
            </w:pPr>
            <w:r w:rsidRPr="00CA216C">
              <w:rPr>
                <w:rFonts w:cstheme="minorHAnsi"/>
              </w:rPr>
              <w:t>Component</w:t>
            </w:r>
          </w:p>
        </w:tc>
        <w:tc>
          <w:tcPr>
            <w:tcW w:w="1134" w:type="dxa"/>
            <w:vMerge w:val="restart"/>
            <w:vAlign w:val="center"/>
          </w:tcPr>
          <w:p w14:paraId="5546555B" w14:textId="77777777" w:rsidR="007D1C74" w:rsidRPr="00CA216C" w:rsidRDefault="007D1C74" w:rsidP="0002001B">
            <w:pPr>
              <w:spacing w:before="0"/>
              <w:ind w:left="0" w:firstLine="0"/>
              <w:jc w:val="center"/>
              <w:rPr>
                <w:rFonts w:cstheme="minorHAnsi"/>
              </w:rPr>
            </w:pPr>
            <w:r w:rsidRPr="00CA216C">
              <w:rPr>
                <w:rFonts w:cstheme="minorHAnsi"/>
              </w:rPr>
              <w:t>Function</w:t>
            </w:r>
          </w:p>
        </w:tc>
        <w:tc>
          <w:tcPr>
            <w:tcW w:w="2693" w:type="dxa"/>
            <w:gridSpan w:val="2"/>
            <w:vAlign w:val="center"/>
          </w:tcPr>
          <w:p w14:paraId="17D7FE87" w14:textId="554956D2" w:rsidR="007D1C74" w:rsidRPr="00CA216C" w:rsidRDefault="007D1C74" w:rsidP="0002001B">
            <w:pPr>
              <w:spacing w:before="0"/>
              <w:ind w:left="0" w:firstLine="0"/>
              <w:jc w:val="center"/>
              <w:rPr>
                <w:rFonts w:cstheme="minorHAnsi"/>
              </w:rPr>
            </w:pPr>
            <w:r w:rsidRPr="00CA216C">
              <w:rPr>
                <w:rFonts w:cstheme="minorHAnsi"/>
              </w:rPr>
              <w:t>Test Product</w:t>
            </w:r>
          </w:p>
        </w:tc>
        <w:tc>
          <w:tcPr>
            <w:tcW w:w="2693" w:type="dxa"/>
            <w:gridSpan w:val="2"/>
            <w:vAlign w:val="center"/>
          </w:tcPr>
          <w:p w14:paraId="6D897D69" w14:textId="5B683B39" w:rsidR="007D1C74" w:rsidRPr="00CA216C" w:rsidRDefault="007D1C74" w:rsidP="0002001B">
            <w:pPr>
              <w:spacing w:before="0"/>
              <w:ind w:left="0" w:firstLine="0"/>
              <w:jc w:val="center"/>
              <w:rPr>
                <w:rFonts w:cstheme="minorHAnsi"/>
              </w:rPr>
            </w:pPr>
            <w:r w:rsidRPr="00CA216C">
              <w:rPr>
                <w:rFonts w:cstheme="minorHAnsi"/>
              </w:rPr>
              <w:t>Reference Product</w:t>
            </w:r>
          </w:p>
        </w:tc>
        <w:tc>
          <w:tcPr>
            <w:tcW w:w="1134" w:type="dxa"/>
            <w:vMerge w:val="restart"/>
            <w:vAlign w:val="center"/>
          </w:tcPr>
          <w:p w14:paraId="2CC8CDDC" w14:textId="48B4F0D8" w:rsidR="007D1C74" w:rsidRPr="00CA216C" w:rsidRDefault="007D1C74" w:rsidP="0002001B">
            <w:pPr>
              <w:spacing w:before="0"/>
              <w:ind w:left="0" w:firstLine="0"/>
              <w:jc w:val="center"/>
              <w:rPr>
                <w:rFonts w:cstheme="minorHAnsi"/>
              </w:rPr>
            </w:pPr>
            <w:r w:rsidRPr="00CA216C">
              <w:rPr>
                <w:rFonts w:cstheme="minorHAnsi"/>
              </w:rPr>
              <w:t>Absolute % difference relative to core weights</w:t>
            </w:r>
          </w:p>
        </w:tc>
      </w:tr>
      <w:tr w:rsidR="007D1C74" w:rsidRPr="00CA216C" w14:paraId="01EF01B9" w14:textId="77777777" w:rsidTr="0002001B">
        <w:tc>
          <w:tcPr>
            <w:tcW w:w="1295" w:type="dxa"/>
            <w:vMerge/>
            <w:vAlign w:val="center"/>
          </w:tcPr>
          <w:p w14:paraId="55ABD888" w14:textId="77777777" w:rsidR="007D1C74" w:rsidRPr="00CA216C" w:rsidRDefault="007D1C74" w:rsidP="0002001B">
            <w:pPr>
              <w:spacing w:before="0"/>
              <w:ind w:left="0" w:firstLine="0"/>
              <w:jc w:val="center"/>
              <w:rPr>
                <w:rFonts w:cstheme="minorHAnsi"/>
              </w:rPr>
            </w:pPr>
          </w:p>
        </w:tc>
        <w:tc>
          <w:tcPr>
            <w:tcW w:w="1134" w:type="dxa"/>
            <w:vMerge/>
            <w:vAlign w:val="center"/>
          </w:tcPr>
          <w:p w14:paraId="3C9EC202" w14:textId="77777777" w:rsidR="007D1C74" w:rsidRPr="00CA216C" w:rsidRDefault="007D1C74" w:rsidP="0002001B">
            <w:pPr>
              <w:spacing w:before="0"/>
              <w:ind w:left="0" w:firstLine="0"/>
              <w:jc w:val="center"/>
              <w:rPr>
                <w:rFonts w:cstheme="minorHAnsi"/>
              </w:rPr>
            </w:pPr>
          </w:p>
        </w:tc>
        <w:tc>
          <w:tcPr>
            <w:tcW w:w="1417" w:type="dxa"/>
            <w:vAlign w:val="center"/>
          </w:tcPr>
          <w:p w14:paraId="31859015" w14:textId="3A79C827" w:rsidR="007D1C74" w:rsidRPr="00CA216C" w:rsidRDefault="007D1C74" w:rsidP="0002001B">
            <w:pPr>
              <w:spacing w:before="0"/>
              <w:ind w:left="0" w:firstLine="0"/>
              <w:jc w:val="center"/>
              <w:rPr>
                <w:rFonts w:cstheme="minorHAnsi"/>
              </w:rPr>
            </w:pPr>
            <w:r w:rsidRPr="00CA216C">
              <w:rPr>
                <w:rFonts w:cstheme="minorHAnsi"/>
              </w:rPr>
              <w:t>Composition (mg)</w:t>
            </w:r>
          </w:p>
        </w:tc>
        <w:tc>
          <w:tcPr>
            <w:tcW w:w="1276" w:type="dxa"/>
            <w:vAlign w:val="center"/>
          </w:tcPr>
          <w:p w14:paraId="6BF548CC" w14:textId="16F8B5D8" w:rsidR="007D1C74" w:rsidRPr="00CA216C" w:rsidRDefault="007D1C74" w:rsidP="0002001B">
            <w:pPr>
              <w:spacing w:before="0"/>
              <w:ind w:left="0" w:firstLine="0"/>
              <w:jc w:val="center"/>
              <w:rPr>
                <w:rFonts w:cstheme="minorHAnsi"/>
              </w:rPr>
            </w:pPr>
            <w:r w:rsidRPr="00CA216C">
              <w:rPr>
                <w:rFonts w:cstheme="minorHAnsi"/>
              </w:rPr>
              <w:t>Proportion relative to core weight (%w/w)</w:t>
            </w:r>
          </w:p>
        </w:tc>
        <w:tc>
          <w:tcPr>
            <w:tcW w:w="1418" w:type="dxa"/>
            <w:vAlign w:val="center"/>
          </w:tcPr>
          <w:p w14:paraId="3BF6ABC7" w14:textId="7779B862" w:rsidR="007D1C74" w:rsidRPr="00CA216C" w:rsidRDefault="007D1C74" w:rsidP="0002001B">
            <w:pPr>
              <w:spacing w:before="0"/>
              <w:ind w:left="0" w:firstLine="0"/>
              <w:jc w:val="center"/>
              <w:rPr>
                <w:rFonts w:cstheme="minorHAnsi"/>
              </w:rPr>
            </w:pPr>
            <w:r w:rsidRPr="00CA216C">
              <w:rPr>
                <w:rFonts w:cstheme="minorHAnsi"/>
              </w:rPr>
              <w:t>Composition (mg)</w:t>
            </w:r>
          </w:p>
        </w:tc>
        <w:tc>
          <w:tcPr>
            <w:tcW w:w="1275" w:type="dxa"/>
            <w:vAlign w:val="center"/>
          </w:tcPr>
          <w:p w14:paraId="0128B9E7" w14:textId="13A38B54" w:rsidR="007D1C74" w:rsidRPr="00CA216C" w:rsidRDefault="007D1C74" w:rsidP="0002001B">
            <w:pPr>
              <w:spacing w:before="0"/>
              <w:ind w:left="0" w:firstLine="0"/>
              <w:jc w:val="center"/>
              <w:rPr>
                <w:rFonts w:cstheme="minorHAnsi"/>
              </w:rPr>
            </w:pPr>
            <w:r w:rsidRPr="00CA216C">
              <w:rPr>
                <w:rFonts w:cstheme="minorHAnsi"/>
              </w:rPr>
              <w:t>Proportion relative to core weight (%w/w)</w:t>
            </w:r>
          </w:p>
        </w:tc>
        <w:tc>
          <w:tcPr>
            <w:tcW w:w="1134" w:type="dxa"/>
            <w:vMerge/>
            <w:vAlign w:val="center"/>
          </w:tcPr>
          <w:p w14:paraId="127086C5" w14:textId="77777777" w:rsidR="007D1C74" w:rsidRPr="00CA216C" w:rsidRDefault="007D1C74" w:rsidP="0002001B">
            <w:pPr>
              <w:spacing w:before="0"/>
              <w:ind w:left="0" w:firstLine="0"/>
              <w:jc w:val="center"/>
              <w:rPr>
                <w:rFonts w:cstheme="minorHAnsi"/>
              </w:rPr>
            </w:pPr>
          </w:p>
        </w:tc>
      </w:tr>
      <w:tr w:rsidR="004F76F5" w:rsidRPr="00CA216C" w14:paraId="775A4397" w14:textId="77777777" w:rsidTr="0002001B">
        <w:tc>
          <w:tcPr>
            <w:tcW w:w="1295" w:type="dxa"/>
            <w:vAlign w:val="center"/>
          </w:tcPr>
          <w:p w14:paraId="1F47E105" w14:textId="77777777" w:rsidR="00597A9D" w:rsidRPr="00CA216C" w:rsidRDefault="00597A9D" w:rsidP="0002001B">
            <w:pPr>
              <w:spacing w:before="0"/>
              <w:ind w:left="0" w:firstLine="0"/>
              <w:jc w:val="center"/>
              <w:rPr>
                <w:rFonts w:cstheme="minorHAnsi"/>
              </w:rPr>
            </w:pPr>
          </w:p>
        </w:tc>
        <w:tc>
          <w:tcPr>
            <w:tcW w:w="1134" w:type="dxa"/>
            <w:vAlign w:val="center"/>
          </w:tcPr>
          <w:p w14:paraId="2390475F" w14:textId="77777777" w:rsidR="00597A9D" w:rsidRPr="00CA216C" w:rsidRDefault="00597A9D" w:rsidP="0002001B">
            <w:pPr>
              <w:spacing w:before="0"/>
              <w:ind w:left="0" w:firstLine="0"/>
              <w:jc w:val="center"/>
              <w:rPr>
                <w:rFonts w:cstheme="minorHAnsi"/>
              </w:rPr>
            </w:pPr>
          </w:p>
        </w:tc>
        <w:tc>
          <w:tcPr>
            <w:tcW w:w="1417" w:type="dxa"/>
            <w:vAlign w:val="center"/>
          </w:tcPr>
          <w:p w14:paraId="710ED715" w14:textId="77777777" w:rsidR="00597A9D" w:rsidRPr="00CA216C" w:rsidRDefault="00597A9D" w:rsidP="0002001B">
            <w:pPr>
              <w:spacing w:before="0"/>
              <w:ind w:left="0" w:firstLine="0"/>
              <w:jc w:val="center"/>
              <w:rPr>
                <w:rFonts w:cstheme="minorHAnsi"/>
              </w:rPr>
            </w:pPr>
          </w:p>
        </w:tc>
        <w:tc>
          <w:tcPr>
            <w:tcW w:w="1276" w:type="dxa"/>
            <w:vAlign w:val="center"/>
          </w:tcPr>
          <w:p w14:paraId="10E9CA9B" w14:textId="77777777" w:rsidR="00597A9D" w:rsidRPr="00CA216C" w:rsidRDefault="00597A9D" w:rsidP="0002001B">
            <w:pPr>
              <w:spacing w:before="0"/>
              <w:ind w:left="0" w:firstLine="0"/>
              <w:jc w:val="center"/>
              <w:rPr>
                <w:rFonts w:cstheme="minorHAnsi"/>
              </w:rPr>
            </w:pPr>
          </w:p>
        </w:tc>
        <w:tc>
          <w:tcPr>
            <w:tcW w:w="1418" w:type="dxa"/>
            <w:vAlign w:val="center"/>
          </w:tcPr>
          <w:p w14:paraId="185F537E" w14:textId="77777777" w:rsidR="00597A9D" w:rsidRPr="00CA216C" w:rsidRDefault="00597A9D" w:rsidP="0002001B">
            <w:pPr>
              <w:spacing w:before="0"/>
              <w:ind w:left="0" w:firstLine="0"/>
              <w:jc w:val="center"/>
              <w:rPr>
                <w:rFonts w:cstheme="minorHAnsi"/>
              </w:rPr>
            </w:pPr>
          </w:p>
        </w:tc>
        <w:tc>
          <w:tcPr>
            <w:tcW w:w="1275" w:type="dxa"/>
            <w:vAlign w:val="center"/>
          </w:tcPr>
          <w:p w14:paraId="10A91269" w14:textId="77777777" w:rsidR="00597A9D" w:rsidRPr="00CA216C" w:rsidRDefault="00597A9D" w:rsidP="0002001B">
            <w:pPr>
              <w:spacing w:before="0"/>
              <w:ind w:left="0" w:firstLine="0"/>
              <w:jc w:val="center"/>
              <w:rPr>
                <w:rFonts w:cstheme="minorHAnsi"/>
              </w:rPr>
            </w:pPr>
          </w:p>
        </w:tc>
        <w:tc>
          <w:tcPr>
            <w:tcW w:w="1134" w:type="dxa"/>
            <w:vAlign w:val="center"/>
          </w:tcPr>
          <w:p w14:paraId="615E3D15" w14:textId="099412FC" w:rsidR="00597A9D" w:rsidRPr="00CA216C" w:rsidRDefault="00597A9D" w:rsidP="0002001B">
            <w:pPr>
              <w:spacing w:before="0"/>
              <w:ind w:left="0" w:firstLine="0"/>
              <w:jc w:val="center"/>
              <w:rPr>
                <w:rFonts w:cstheme="minorHAnsi"/>
              </w:rPr>
            </w:pPr>
          </w:p>
        </w:tc>
      </w:tr>
      <w:tr w:rsidR="004F76F5" w:rsidRPr="00CA216C" w14:paraId="6BB6283A" w14:textId="77777777" w:rsidTr="0002001B">
        <w:tc>
          <w:tcPr>
            <w:tcW w:w="1295" w:type="dxa"/>
            <w:vAlign w:val="center"/>
          </w:tcPr>
          <w:p w14:paraId="5CDFE673" w14:textId="77777777" w:rsidR="00597A9D" w:rsidRPr="00CA216C" w:rsidRDefault="00597A9D" w:rsidP="0002001B">
            <w:pPr>
              <w:spacing w:before="0"/>
              <w:ind w:left="0" w:firstLine="0"/>
              <w:jc w:val="center"/>
              <w:rPr>
                <w:rFonts w:cstheme="minorHAnsi"/>
              </w:rPr>
            </w:pPr>
          </w:p>
        </w:tc>
        <w:tc>
          <w:tcPr>
            <w:tcW w:w="1134" w:type="dxa"/>
            <w:vAlign w:val="center"/>
          </w:tcPr>
          <w:p w14:paraId="1498A784" w14:textId="77777777" w:rsidR="00597A9D" w:rsidRPr="00CA216C" w:rsidRDefault="00597A9D" w:rsidP="0002001B">
            <w:pPr>
              <w:spacing w:before="0"/>
              <w:ind w:left="0" w:firstLine="0"/>
              <w:jc w:val="center"/>
              <w:rPr>
                <w:rFonts w:cstheme="minorHAnsi"/>
              </w:rPr>
            </w:pPr>
          </w:p>
        </w:tc>
        <w:tc>
          <w:tcPr>
            <w:tcW w:w="1417" w:type="dxa"/>
            <w:vAlign w:val="center"/>
          </w:tcPr>
          <w:p w14:paraId="3F5F2F58" w14:textId="77777777" w:rsidR="00597A9D" w:rsidRPr="00CA216C" w:rsidRDefault="00597A9D" w:rsidP="0002001B">
            <w:pPr>
              <w:spacing w:before="0"/>
              <w:ind w:left="0" w:firstLine="0"/>
              <w:jc w:val="center"/>
              <w:rPr>
                <w:rFonts w:cstheme="minorHAnsi"/>
              </w:rPr>
            </w:pPr>
          </w:p>
        </w:tc>
        <w:tc>
          <w:tcPr>
            <w:tcW w:w="1276" w:type="dxa"/>
            <w:vAlign w:val="center"/>
          </w:tcPr>
          <w:p w14:paraId="74A3414E" w14:textId="77777777" w:rsidR="00597A9D" w:rsidRPr="00CA216C" w:rsidRDefault="00597A9D" w:rsidP="0002001B">
            <w:pPr>
              <w:spacing w:before="0"/>
              <w:ind w:left="0" w:firstLine="0"/>
              <w:jc w:val="center"/>
              <w:rPr>
                <w:rFonts w:cstheme="minorHAnsi"/>
              </w:rPr>
            </w:pPr>
          </w:p>
        </w:tc>
        <w:tc>
          <w:tcPr>
            <w:tcW w:w="1418" w:type="dxa"/>
            <w:vAlign w:val="center"/>
          </w:tcPr>
          <w:p w14:paraId="69641B2C" w14:textId="77777777" w:rsidR="00597A9D" w:rsidRPr="00CA216C" w:rsidRDefault="00597A9D" w:rsidP="0002001B">
            <w:pPr>
              <w:spacing w:before="0"/>
              <w:ind w:left="0" w:firstLine="0"/>
              <w:jc w:val="center"/>
              <w:rPr>
                <w:rFonts w:cstheme="minorHAnsi"/>
              </w:rPr>
            </w:pPr>
          </w:p>
        </w:tc>
        <w:tc>
          <w:tcPr>
            <w:tcW w:w="1275" w:type="dxa"/>
            <w:vAlign w:val="center"/>
          </w:tcPr>
          <w:p w14:paraId="6F3ABC34" w14:textId="77777777" w:rsidR="00597A9D" w:rsidRPr="00CA216C" w:rsidRDefault="00597A9D" w:rsidP="0002001B">
            <w:pPr>
              <w:spacing w:before="0"/>
              <w:ind w:left="0" w:firstLine="0"/>
              <w:jc w:val="center"/>
              <w:rPr>
                <w:rFonts w:cstheme="minorHAnsi"/>
              </w:rPr>
            </w:pPr>
          </w:p>
        </w:tc>
        <w:tc>
          <w:tcPr>
            <w:tcW w:w="1134" w:type="dxa"/>
            <w:vAlign w:val="center"/>
          </w:tcPr>
          <w:p w14:paraId="41A82C3E" w14:textId="4F619FC2" w:rsidR="00597A9D" w:rsidRPr="00CA216C" w:rsidRDefault="00597A9D" w:rsidP="0002001B">
            <w:pPr>
              <w:spacing w:before="0"/>
              <w:ind w:left="0" w:firstLine="0"/>
              <w:jc w:val="center"/>
              <w:rPr>
                <w:rFonts w:cstheme="minorHAnsi"/>
              </w:rPr>
            </w:pPr>
          </w:p>
        </w:tc>
      </w:tr>
      <w:tr w:rsidR="007D1C74" w:rsidRPr="00CA216C" w14:paraId="1A578B91" w14:textId="77777777" w:rsidTr="0002001B">
        <w:tc>
          <w:tcPr>
            <w:tcW w:w="1295" w:type="dxa"/>
            <w:vAlign w:val="center"/>
          </w:tcPr>
          <w:p w14:paraId="73E730FD" w14:textId="77777777" w:rsidR="007D1C74" w:rsidRPr="00CA216C" w:rsidRDefault="007D1C74" w:rsidP="0002001B">
            <w:pPr>
              <w:spacing w:before="0"/>
              <w:ind w:left="0" w:firstLine="0"/>
              <w:jc w:val="center"/>
              <w:rPr>
                <w:rFonts w:cstheme="minorHAnsi"/>
              </w:rPr>
            </w:pPr>
          </w:p>
        </w:tc>
        <w:tc>
          <w:tcPr>
            <w:tcW w:w="1134" w:type="dxa"/>
            <w:vAlign w:val="center"/>
          </w:tcPr>
          <w:p w14:paraId="074F4C54" w14:textId="77777777" w:rsidR="007D1C74" w:rsidRPr="00CA216C" w:rsidRDefault="007D1C74" w:rsidP="0002001B">
            <w:pPr>
              <w:spacing w:before="0"/>
              <w:ind w:left="0" w:firstLine="0"/>
              <w:jc w:val="center"/>
              <w:rPr>
                <w:rFonts w:cstheme="minorHAnsi"/>
              </w:rPr>
            </w:pPr>
          </w:p>
        </w:tc>
        <w:tc>
          <w:tcPr>
            <w:tcW w:w="1417" w:type="dxa"/>
            <w:vAlign w:val="center"/>
          </w:tcPr>
          <w:p w14:paraId="082FF415" w14:textId="77777777" w:rsidR="007D1C74" w:rsidRPr="00CA216C" w:rsidRDefault="007D1C74" w:rsidP="0002001B">
            <w:pPr>
              <w:spacing w:before="0"/>
              <w:ind w:left="0" w:firstLine="0"/>
              <w:jc w:val="center"/>
              <w:rPr>
                <w:rFonts w:cstheme="minorHAnsi"/>
              </w:rPr>
            </w:pPr>
          </w:p>
        </w:tc>
        <w:tc>
          <w:tcPr>
            <w:tcW w:w="1276" w:type="dxa"/>
            <w:vAlign w:val="center"/>
          </w:tcPr>
          <w:p w14:paraId="32B37AA2" w14:textId="77777777" w:rsidR="007D1C74" w:rsidRPr="00CA216C" w:rsidRDefault="007D1C74" w:rsidP="0002001B">
            <w:pPr>
              <w:spacing w:before="0"/>
              <w:ind w:left="0" w:firstLine="0"/>
              <w:jc w:val="center"/>
              <w:rPr>
                <w:rFonts w:cstheme="minorHAnsi"/>
              </w:rPr>
            </w:pPr>
          </w:p>
        </w:tc>
        <w:tc>
          <w:tcPr>
            <w:tcW w:w="1418" w:type="dxa"/>
            <w:vAlign w:val="center"/>
          </w:tcPr>
          <w:p w14:paraId="2A746AC0" w14:textId="77777777" w:rsidR="007D1C74" w:rsidRPr="00CA216C" w:rsidRDefault="007D1C74" w:rsidP="0002001B">
            <w:pPr>
              <w:spacing w:before="0"/>
              <w:ind w:left="0" w:firstLine="0"/>
              <w:jc w:val="center"/>
              <w:rPr>
                <w:rFonts w:cstheme="minorHAnsi"/>
              </w:rPr>
            </w:pPr>
          </w:p>
        </w:tc>
        <w:tc>
          <w:tcPr>
            <w:tcW w:w="1275" w:type="dxa"/>
            <w:vAlign w:val="center"/>
          </w:tcPr>
          <w:p w14:paraId="4F300FAE" w14:textId="77777777" w:rsidR="007D1C74" w:rsidRPr="00CA216C" w:rsidRDefault="007D1C74" w:rsidP="0002001B">
            <w:pPr>
              <w:spacing w:before="0"/>
              <w:ind w:left="0" w:firstLine="0"/>
              <w:jc w:val="center"/>
              <w:rPr>
                <w:rFonts w:cstheme="minorHAnsi"/>
              </w:rPr>
            </w:pPr>
          </w:p>
        </w:tc>
        <w:tc>
          <w:tcPr>
            <w:tcW w:w="1134" w:type="dxa"/>
            <w:vAlign w:val="center"/>
          </w:tcPr>
          <w:p w14:paraId="01D66E71" w14:textId="77777777" w:rsidR="007D1C74" w:rsidRPr="00CA216C" w:rsidRDefault="007D1C74" w:rsidP="0002001B">
            <w:pPr>
              <w:spacing w:before="0"/>
              <w:ind w:left="0" w:firstLine="0"/>
              <w:jc w:val="center"/>
              <w:rPr>
                <w:rFonts w:cstheme="minorHAnsi"/>
              </w:rPr>
            </w:pPr>
          </w:p>
        </w:tc>
      </w:tr>
      <w:tr w:rsidR="007D1C74" w:rsidRPr="00CA216C" w14:paraId="0A5D3146" w14:textId="77777777" w:rsidTr="0002001B">
        <w:tc>
          <w:tcPr>
            <w:tcW w:w="1295" w:type="dxa"/>
            <w:vAlign w:val="center"/>
          </w:tcPr>
          <w:p w14:paraId="78D85FE2" w14:textId="77777777" w:rsidR="007D1C74" w:rsidRPr="00CA216C" w:rsidRDefault="007D1C74" w:rsidP="0002001B">
            <w:pPr>
              <w:spacing w:before="0"/>
              <w:ind w:left="0" w:firstLine="0"/>
              <w:jc w:val="center"/>
              <w:rPr>
                <w:rFonts w:cstheme="minorHAnsi"/>
              </w:rPr>
            </w:pPr>
          </w:p>
        </w:tc>
        <w:tc>
          <w:tcPr>
            <w:tcW w:w="1134" w:type="dxa"/>
            <w:vAlign w:val="center"/>
          </w:tcPr>
          <w:p w14:paraId="1FE352D8" w14:textId="77777777" w:rsidR="007D1C74" w:rsidRPr="00CA216C" w:rsidRDefault="007D1C74" w:rsidP="0002001B">
            <w:pPr>
              <w:spacing w:before="0"/>
              <w:ind w:left="0" w:firstLine="0"/>
              <w:jc w:val="center"/>
              <w:rPr>
                <w:rFonts w:cstheme="minorHAnsi"/>
              </w:rPr>
            </w:pPr>
          </w:p>
        </w:tc>
        <w:tc>
          <w:tcPr>
            <w:tcW w:w="1417" w:type="dxa"/>
            <w:vAlign w:val="center"/>
          </w:tcPr>
          <w:p w14:paraId="6EEDF81D" w14:textId="77777777" w:rsidR="007D1C74" w:rsidRPr="00CA216C" w:rsidRDefault="007D1C74" w:rsidP="0002001B">
            <w:pPr>
              <w:spacing w:before="0"/>
              <w:ind w:left="0" w:firstLine="0"/>
              <w:jc w:val="center"/>
              <w:rPr>
                <w:rFonts w:cstheme="minorHAnsi"/>
              </w:rPr>
            </w:pPr>
          </w:p>
        </w:tc>
        <w:tc>
          <w:tcPr>
            <w:tcW w:w="1276" w:type="dxa"/>
            <w:vAlign w:val="center"/>
          </w:tcPr>
          <w:p w14:paraId="3A5473F6" w14:textId="77777777" w:rsidR="007D1C74" w:rsidRPr="00CA216C" w:rsidRDefault="007D1C74" w:rsidP="0002001B">
            <w:pPr>
              <w:spacing w:before="0"/>
              <w:ind w:left="0" w:firstLine="0"/>
              <w:jc w:val="center"/>
              <w:rPr>
                <w:rFonts w:cstheme="minorHAnsi"/>
              </w:rPr>
            </w:pPr>
          </w:p>
        </w:tc>
        <w:tc>
          <w:tcPr>
            <w:tcW w:w="1418" w:type="dxa"/>
            <w:vAlign w:val="center"/>
          </w:tcPr>
          <w:p w14:paraId="54F16EEB" w14:textId="77777777" w:rsidR="007D1C74" w:rsidRPr="00CA216C" w:rsidRDefault="007D1C74" w:rsidP="0002001B">
            <w:pPr>
              <w:spacing w:before="0"/>
              <w:ind w:left="0" w:firstLine="0"/>
              <w:jc w:val="center"/>
              <w:rPr>
                <w:rFonts w:cstheme="minorHAnsi"/>
              </w:rPr>
            </w:pPr>
          </w:p>
        </w:tc>
        <w:tc>
          <w:tcPr>
            <w:tcW w:w="1275" w:type="dxa"/>
            <w:vAlign w:val="center"/>
          </w:tcPr>
          <w:p w14:paraId="4D39234F" w14:textId="77777777" w:rsidR="007D1C74" w:rsidRPr="00CA216C" w:rsidRDefault="007D1C74" w:rsidP="0002001B">
            <w:pPr>
              <w:spacing w:before="0"/>
              <w:ind w:left="0" w:firstLine="0"/>
              <w:jc w:val="center"/>
              <w:rPr>
                <w:rFonts w:cstheme="minorHAnsi"/>
              </w:rPr>
            </w:pPr>
          </w:p>
        </w:tc>
        <w:tc>
          <w:tcPr>
            <w:tcW w:w="1134" w:type="dxa"/>
            <w:vAlign w:val="center"/>
          </w:tcPr>
          <w:p w14:paraId="240C63CB" w14:textId="77777777" w:rsidR="007D1C74" w:rsidRPr="00CA216C" w:rsidRDefault="007D1C74" w:rsidP="0002001B">
            <w:pPr>
              <w:spacing w:before="0"/>
              <w:ind w:left="0" w:firstLine="0"/>
              <w:jc w:val="center"/>
              <w:rPr>
                <w:rFonts w:cstheme="minorHAnsi"/>
              </w:rPr>
            </w:pPr>
          </w:p>
        </w:tc>
      </w:tr>
      <w:tr w:rsidR="007D1C74" w:rsidRPr="00CA216C" w14:paraId="01A1AA8C" w14:textId="77777777" w:rsidTr="0002001B">
        <w:tc>
          <w:tcPr>
            <w:tcW w:w="1295" w:type="dxa"/>
            <w:vAlign w:val="center"/>
          </w:tcPr>
          <w:p w14:paraId="3DF2C2E9" w14:textId="77777777" w:rsidR="007D1C74" w:rsidRPr="00CA216C" w:rsidRDefault="007D1C74" w:rsidP="0002001B">
            <w:pPr>
              <w:spacing w:before="0"/>
              <w:ind w:left="0" w:firstLine="0"/>
              <w:jc w:val="center"/>
              <w:rPr>
                <w:rFonts w:cstheme="minorHAnsi"/>
              </w:rPr>
            </w:pPr>
          </w:p>
        </w:tc>
        <w:tc>
          <w:tcPr>
            <w:tcW w:w="1134" w:type="dxa"/>
            <w:vAlign w:val="center"/>
          </w:tcPr>
          <w:p w14:paraId="252C4275" w14:textId="77777777" w:rsidR="007D1C74" w:rsidRPr="00CA216C" w:rsidRDefault="007D1C74" w:rsidP="0002001B">
            <w:pPr>
              <w:spacing w:before="0"/>
              <w:ind w:left="0" w:firstLine="0"/>
              <w:jc w:val="center"/>
              <w:rPr>
                <w:rFonts w:cstheme="minorHAnsi"/>
              </w:rPr>
            </w:pPr>
          </w:p>
        </w:tc>
        <w:tc>
          <w:tcPr>
            <w:tcW w:w="1417" w:type="dxa"/>
            <w:vAlign w:val="center"/>
          </w:tcPr>
          <w:p w14:paraId="2DFE45DE" w14:textId="77777777" w:rsidR="007D1C74" w:rsidRPr="00CA216C" w:rsidRDefault="007D1C74" w:rsidP="0002001B">
            <w:pPr>
              <w:spacing w:before="0"/>
              <w:ind w:left="0" w:firstLine="0"/>
              <w:jc w:val="center"/>
              <w:rPr>
                <w:rFonts w:cstheme="minorHAnsi"/>
              </w:rPr>
            </w:pPr>
          </w:p>
        </w:tc>
        <w:tc>
          <w:tcPr>
            <w:tcW w:w="1276" w:type="dxa"/>
            <w:vAlign w:val="center"/>
          </w:tcPr>
          <w:p w14:paraId="0ECB1471" w14:textId="77777777" w:rsidR="007D1C74" w:rsidRPr="00CA216C" w:rsidRDefault="007D1C74" w:rsidP="0002001B">
            <w:pPr>
              <w:spacing w:before="0"/>
              <w:ind w:left="0" w:firstLine="0"/>
              <w:jc w:val="center"/>
              <w:rPr>
                <w:rFonts w:cstheme="minorHAnsi"/>
              </w:rPr>
            </w:pPr>
          </w:p>
        </w:tc>
        <w:tc>
          <w:tcPr>
            <w:tcW w:w="1418" w:type="dxa"/>
            <w:vAlign w:val="center"/>
          </w:tcPr>
          <w:p w14:paraId="1FDBEEC5" w14:textId="77777777" w:rsidR="007D1C74" w:rsidRPr="00CA216C" w:rsidRDefault="007D1C74" w:rsidP="0002001B">
            <w:pPr>
              <w:spacing w:before="0"/>
              <w:ind w:left="0" w:firstLine="0"/>
              <w:jc w:val="center"/>
              <w:rPr>
                <w:rFonts w:cstheme="minorHAnsi"/>
              </w:rPr>
            </w:pPr>
          </w:p>
        </w:tc>
        <w:tc>
          <w:tcPr>
            <w:tcW w:w="1275" w:type="dxa"/>
            <w:vAlign w:val="center"/>
          </w:tcPr>
          <w:p w14:paraId="5363CC7D" w14:textId="77777777" w:rsidR="007D1C74" w:rsidRPr="00CA216C" w:rsidRDefault="007D1C74" w:rsidP="0002001B">
            <w:pPr>
              <w:spacing w:before="0"/>
              <w:ind w:left="0" w:firstLine="0"/>
              <w:jc w:val="center"/>
              <w:rPr>
                <w:rFonts w:cstheme="minorHAnsi"/>
              </w:rPr>
            </w:pPr>
          </w:p>
        </w:tc>
        <w:tc>
          <w:tcPr>
            <w:tcW w:w="1134" w:type="dxa"/>
            <w:vAlign w:val="center"/>
          </w:tcPr>
          <w:p w14:paraId="36A8B7D8" w14:textId="77777777" w:rsidR="007D1C74" w:rsidRPr="00CA216C" w:rsidRDefault="007D1C74" w:rsidP="0002001B">
            <w:pPr>
              <w:spacing w:before="0"/>
              <w:ind w:left="0" w:firstLine="0"/>
              <w:jc w:val="center"/>
              <w:rPr>
                <w:rFonts w:cstheme="minorHAnsi"/>
              </w:rPr>
            </w:pPr>
          </w:p>
        </w:tc>
      </w:tr>
      <w:tr w:rsidR="00422D5C" w:rsidRPr="00CA216C" w14:paraId="262FF87C" w14:textId="77777777" w:rsidTr="0002001B">
        <w:tc>
          <w:tcPr>
            <w:tcW w:w="2429" w:type="dxa"/>
            <w:gridSpan w:val="2"/>
            <w:vAlign w:val="center"/>
          </w:tcPr>
          <w:p w14:paraId="0EFD0D7E" w14:textId="37E259C4" w:rsidR="00422D5C" w:rsidRPr="00CA216C" w:rsidRDefault="00422D5C" w:rsidP="0002001B">
            <w:pPr>
              <w:spacing w:before="0"/>
              <w:ind w:left="0" w:firstLine="0"/>
              <w:jc w:val="center"/>
              <w:rPr>
                <w:rFonts w:cstheme="minorHAnsi"/>
              </w:rPr>
            </w:pPr>
            <w:r w:rsidRPr="00CA216C">
              <w:rPr>
                <w:rFonts w:cstheme="minorHAnsi"/>
              </w:rPr>
              <w:t>Total</w:t>
            </w:r>
            <w:r w:rsidR="00BA5B2B" w:rsidRPr="00CA216C">
              <w:rPr>
                <w:rFonts w:cstheme="minorHAnsi"/>
              </w:rPr>
              <w:t>:</w:t>
            </w:r>
          </w:p>
        </w:tc>
        <w:tc>
          <w:tcPr>
            <w:tcW w:w="1417" w:type="dxa"/>
            <w:vAlign w:val="center"/>
          </w:tcPr>
          <w:p w14:paraId="1CFB4A95" w14:textId="77777777" w:rsidR="00422D5C" w:rsidRPr="00CA216C" w:rsidRDefault="00422D5C" w:rsidP="0002001B">
            <w:pPr>
              <w:spacing w:before="0"/>
              <w:ind w:left="0" w:firstLine="0"/>
              <w:jc w:val="center"/>
              <w:rPr>
                <w:rFonts w:cstheme="minorHAnsi"/>
              </w:rPr>
            </w:pPr>
          </w:p>
        </w:tc>
        <w:tc>
          <w:tcPr>
            <w:tcW w:w="1276" w:type="dxa"/>
            <w:vAlign w:val="center"/>
          </w:tcPr>
          <w:p w14:paraId="648365C1" w14:textId="77777777" w:rsidR="00422D5C" w:rsidRPr="00CA216C" w:rsidRDefault="00422D5C" w:rsidP="0002001B">
            <w:pPr>
              <w:spacing w:before="0"/>
              <w:ind w:left="0" w:firstLine="0"/>
              <w:jc w:val="center"/>
              <w:rPr>
                <w:rFonts w:cstheme="minorHAnsi"/>
              </w:rPr>
            </w:pPr>
          </w:p>
        </w:tc>
        <w:tc>
          <w:tcPr>
            <w:tcW w:w="1418" w:type="dxa"/>
            <w:vAlign w:val="center"/>
          </w:tcPr>
          <w:p w14:paraId="5A6D9D6F" w14:textId="77777777" w:rsidR="00422D5C" w:rsidRPr="00CA216C" w:rsidRDefault="00422D5C" w:rsidP="0002001B">
            <w:pPr>
              <w:spacing w:before="0"/>
              <w:ind w:left="0" w:firstLine="0"/>
              <w:jc w:val="center"/>
              <w:rPr>
                <w:rFonts w:cstheme="minorHAnsi"/>
              </w:rPr>
            </w:pPr>
          </w:p>
        </w:tc>
        <w:tc>
          <w:tcPr>
            <w:tcW w:w="1275" w:type="dxa"/>
            <w:vAlign w:val="center"/>
          </w:tcPr>
          <w:p w14:paraId="115A135C" w14:textId="77777777" w:rsidR="00422D5C" w:rsidRPr="00CA216C" w:rsidRDefault="00422D5C" w:rsidP="0002001B">
            <w:pPr>
              <w:spacing w:before="0"/>
              <w:ind w:left="0" w:firstLine="0"/>
              <w:jc w:val="center"/>
              <w:rPr>
                <w:rFonts w:cstheme="minorHAnsi"/>
              </w:rPr>
            </w:pPr>
          </w:p>
        </w:tc>
        <w:tc>
          <w:tcPr>
            <w:tcW w:w="1134" w:type="dxa"/>
            <w:vAlign w:val="center"/>
          </w:tcPr>
          <w:p w14:paraId="6F68E542" w14:textId="466AFC33" w:rsidR="00422D5C" w:rsidRPr="00CA216C" w:rsidRDefault="00422D5C" w:rsidP="0002001B">
            <w:pPr>
              <w:spacing w:before="0"/>
              <w:ind w:left="0" w:firstLine="0"/>
              <w:jc w:val="center"/>
              <w:rPr>
                <w:rFonts w:cstheme="minorHAnsi"/>
              </w:rPr>
            </w:pPr>
          </w:p>
        </w:tc>
      </w:tr>
      <w:tr w:rsidR="00422D5C" w:rsidRPr="00CA216C" w14:paraId="49B33F6C" w14:textId="77777777" w:rsidTr="0002001B">
        <w:tc>
          <w:tcPr>
            <w:tcW w:w="7815" w:type="dxa"/>
            <w:gridSpan w:val="6"/>
            <w:vAlign w:val="center"/>
          </w:tcPr>
          <w:p w14:paraId="6B278BB8" w14:textId="578B010E" w:rsidR="00422D5C" w:rsidRPr="00CA216C" w:rsidRDefault="00422D5C" w:rsidP="0002001B">
            <w:pPr>
              <w:spacing w:before="0"/>
              <w:ind w:left="0" w:firstLine="0"/>
              <w:jc w:val="center"/>
              <w:rPr>
                <w:rFonts w:cstheme="minorHAnsi"/>
              </w:rPr>
            </w:pPr>
            <w:r w:rsidRPr="00CA216C">
              <w:rPr>
                <w:rFonts w:cstheme="minorHAnsi"/>
              </w:rPr>
              <w:t>Total change (%)</w:t>
            </w:r>
            <w:r w:rsidR="00BA5B2B" w:rsidRPr="00CA216C">
              <w:rPr>
                <w:rFonts w:cstheme="minorHAnsi"/>
              </w:rPr>
              <w:t>:</w:t>
            </w:r>
          </w:p>
        </w:tc>
        <w:tc>
          <w:tcPr>
            <w:tcW w:w="1134" w:type="dxa"/>
            <w:vAlign w:val="center"/>
          </w:tcPr>
          <w:p w14:paraId="4838E4ED" w14:textId="044877C6" w:rsidR="00422D5C" w:rsidRPr="00CA216C" w:rsidRDefault="00422D5C" w:rsidP="0002001B">
            <w:pPr>
              <w:spacing w:before="0"/>
              <w:ind w:left="0" w:firstLine="0"/>
              <w:jc w:val="center"/>
              <w:rPr>
                <w:rFonts w:cstheme="minorHAnsi"/>
              </w:rPr>
            </w:pPr>
          </w:p>
        </w:tc>
      </w:tr>
    </w:tbl>
    <w:p w14:paraId="7C94FE94" w14:textId="77777777" w:rsidR="001A1646" w:rsidRPr="00CA216C" w:rsidRDefault="001A1646" w:rsidP="001A1646">
      <w:pPr>
        <w:spacing w:before="0" w:after="0" w:line="240" w:lineRule="auto"/>
        <w:ind w:left="567" w:firstLine="0"/>
        <w:jc w:val="left"/>
        <w:rPr>
          <w:rFonts w:eastAsia="Times New Roman" w:cstheme="minorHAnsi"/>
          <w:bCs/>
          <w:sz w:val="4"/>
          <w:szCs w:val="4"/>
          <w:lang w:val="en-CA"/>
        </w:rPr>
      </w:pPr>
    </w:p>
    <w:p w14:paraId="7AF766A1" w14:textId="47DF185F" w:rsidR="006F0FE6" w:rsidRPr="00CA216C" w:rsidRDefault="00923935" w:rsidP="00B250CC">
      <w:pPr>
        <w:spacing w:before="360" w:after="0" w:line="260" w:lineRule="atLeast"/>
        <w:rPr>
          <w:rFonts w:cstheme="minorHAnsi"/>
          <w:i/>
          <w:color w:val="000090"/>
          <w:lang w:val="en-ZA"/>
        </w:rPr>
      </w:pPr>
      <w:r w:rsidRPr="00CA216C">
        <w:rPr>
          <w:rFonts w:cstheme="minorHAnsi"/>
          <w:i/>
          <w:color w:val="000090"/>
          <w:lang w:val="en-ZA"/>
        </w:rPr>
        <w:t xml:space="preserve">Summary </w:t>
      </w:r>
      <w:r w:rsidR="00580580" w:rsidRPr="00CA216C">
        <w:rPr>
          <w:rFonts w:cstheme="minorHAnsi"/>
          <w:i/>
          <w:color w:val="000090"/>
          <w:lang w:val="en-ZA"/>
        </w:rPr>
        <w:t xml:space="preserve">of </w:t>
      </w:r>
      <w:r w:rsidRPr="00CA216C">
        <w:rPr>
          <w:rFonts w:cstheme="minorHAnsi"/>
          <w:i/>
          <w:color w:val="000090"/>
          <w:lang w:val="en-ZA"/>
        </w:rPr>
        <w:t>the requirements in ICH M9:</w:t>
      </w:r>
    </w:p>
    <w:p w14:paraId="002919DD" w14:textId="6AFCBD0B" w:rsidR="006C6A21" w:rsidRPr="00CA216C" w:rsidRDefault="006C6A21" w:rsidP="00C54706">
      <w:pPr>
        <w:spacing w:after="0" w:line="260" w:lineRule="atLeast"/>
        <w:rPr>
          <w:rFonts w:cstheme="minorHAnsi"/>
          <w:color w:val="000090"/>
          <w:lang w:val="en-ZA"/>
        </w:rPr>
      </w:pPr>
      <w:r w:rsidRPr="00CA216C">
        <w:rPr>
          <w:rFonts w:cstheme="minorHAnsi"/>
          <w:color w:val="000090"/>
          <w:lang w:val="en-ZA"/>
        </w:rPr>
        <w:t>BCS I</w:t>
      </w:r>
      <w:r w:rsidR="008F506F" w:rsidRPr="00CA216C">
        <w:rPr>
          <w:rFonts w:cstheme="minorHAnsi"/>
          <w:color w:val="000090"/>
          <w:lang w:val="en-ZA" w:eastAsia="zh-TW"/>
        </w:rPr>
        <w:t>:</w:t>
      </w:r>
      <w:r w:rsidRPr="00CA216C">
        <w:rPr>
          <w:rFonts w:cstheme="minorHAnsi"/>
          <w:color w:val="000090"/>
          <w:lang w:val="en-ZA"/>
        </w:rPr>
        <w:tab/>
      </w:r>
      <w:r w:rsidR="008F506F" w:rsidRPr="00CA216C">
        <w:rPr>
          <w:rFonts w:eastAsia="Times New Roman" w:cstheme="minorHAnsi"/>
          <w:color w:val="000090"/>
        </w:rPr>
        <w:t>Qualitative and quantitative differences in excipients are permitted, except for excipients that may affect absorption, which should be qualitatively the same and quantitatively similar, i.e., within ± 10% of the amount of excipient in the reference product. Additionally, the cumulative difference for excipients that may affect absorption should be within ± 10%.</w:t>
      </w:r>
    </w:p>
    <w:p w14:paraId="43D1F200" w14:textId="7CED3C9D" w:rsidR="006C6A21" w:rsidRPr="00CA216C" w:rsidRDefault="006C6A21" w:rsidP="00C54706">
      <w:pPr>
        <w:spacing w:before="0" w:after="0"/>
        <w:rPr>
          <w:rFonts w:cstheme="minorHAnsi"/>
          <w:color w:val="000090"/>
          <w:lang w:val="en-ZA"/>
        </w:rPr>
      </w:pPr>
      <w:r w:rsidRPr="00CA216C">
        <w:rPr>
          <w:rFonts w:cstheme="minorHAnsi"/>
          <w:color w:val="000090"/>
          <w:lang w:val="en-ZA"/>
        </w:rPr>
        <w:t>BCS III</w:t>
      </w:r>
      <w:r w:rsidR="008F506F" w:rsidRPr="00CA216C">
        <w:rPr>
          <w:rFonts w:cstheme="minorHAnsi"/>
          <w:color w:val="000090"/>
          <w:lang w:val="en-ZA"/>
        </w:rPr>
        <w:t xml:space="preserve">: </w:t>
      </w:r>
      <w:r w:rsidR="008F506F" w:rsidRPr="00CA216C">
        <w:rPr>
          <w:rFonts w:eastAsia="Times New Roman" w:cstheme="minorHAnsi"/>
          <w:color w:val="000090"/>
        </w:rPr>
        <w:t>All of the excipients should be qualitatively the same and quantitatively similar (except for film coating or capsule shell excipients).</w:t>
      </w:r>
      <w:r w:rsidR="008F506F" w:rsidRPr="00CA216C">
        <w:rPr>
          <w:rFonts w:cstheme="minorHAnsi"/>
          <w:color w:val="000090"/>
          <w:lang w:val="en-ZA"/>
        </w:rPr>
        <w:t xml:space="preserve"> Please refer to ICH M9 guideline for criteria expected to demonstrate quantitative similarity for products containing BCS III.</w:t>
      </w:r>
    </w:p>
    <w:p w14:paraId="45D0DADB" w14:textId="77777777" w:rsidR="005C1461" w:rsidRPr="00CA216C" w:rsidRDefault="005C1461" w:rsidP="00A34B0C">
      <w:pPr>
        <w:autoSpaceDE w:val="0"/>
        <w:autoSpaceDN w:val="0"/>
        <w:adjustRightInd w:val="0"/>
        <w:spacing w:before="0" w:after="0" w:line="240" w:lineRule="auto"/>
        <w:ind w:left="0" w:firstLine="0"/>
        <w:rPr>
          <w:rFonts w:eastAsia="Times New Roman" w:cstheme="minorHAnsi"/>
          <w:color w:val="000090"/>
        </w:rPr>
      </w:pPr>
    </w:p>
    <w:p w14:paraId="7A7E3094" w14:textId="49F4CD8C" w:rsidR="008F506F" w:rsidRPr="00CA216C" w:rsidRDefault="008F506F" w:rsidP="00A34B0C">
      <w:pPr>
        <w:autoSpaceDE w:val="0"/>
        <w:autoSpaceDN w:val="0"/>
        <w:adjustRightInd w:val="0"/>
        <w:spacing w:before="0" w:after="0" w:line="240" w:lineRule="auto"/>
        <w:ind w:left="0" w:firstLine="0"/>
        <w:rPr>
          <w:rFonts w:cstheme="minorHAnsi"/>
          <w:color w:val="000090"/>
          <w:highlight w:val="yellow"/>
          <w:lang w:eastAsia="zh-TW"/>
        </w:rPr>
      </w:pPr>
      <w:r w:rsidRPr="00CA216C">
        <w:rPr>
          <w:rFonts w:eastAsia="Times New Roman" w:cstheme="minorHAnsi"/>
          <w:color w:val="000090"/>
        </w:rPr>
        <w:t>The risk that a given excipient will affect the absorption of a drug substance should be assessed mechanistically by considering: the amount of excipient used, the mechanism by which the excipient may affect absorption, absorption properties (rate, extent and mechanism of absorption) of the drug substance</w:t>
      </w:r>
      <w:r w:rsidRPr="00CA216C">
        <w:rPr>
          <w:rFonts w:cstheme="minorHAnsi"/>
          <w:color w:val="000090"/>
          <w:lang w:eastAsia="zh-TW"/>
        </w:rPr>
        <w:t>.</w:t>
      </w:r>
    </w:p>
    <w:p w14:paraId="6D26FAFE" w14:textId="398760DF" w:rsidR="006C6A21" w:rsidRPr="00CA216C" w:rsidRDefault="006C6A21" w:rsidP="008D3CAC">
      <w:pPr>
        <w:spacing w:after="240"/>
        <w:ind w:left="0" w:firstLine="0"/>
        <w:rPr>
          <w:rFonts w:cstheme="minorHAnsi"/>
          <w:color w:val="000090"/>
        </w:rPr>
      </w:pPr>
      <w:r w:rsidRPr="00CA216C">
        <w:rPr>
          <w:rFonts w:cstheme="minorHAnsi"/>
          <w:color w:val="000090"/>
        </w:rPr>
        <w:t xml:space="preserve">Fixed </w:t>
      </w:r>
      <w:r w:rsidR="003B0521" w:rsidRPr="00CA216C">
        <w:rPr>
          <w:rFonts w:cstheme="minorHAnsi"/>
          <w:color w:val="000090"/>
        </w:rPr>
        <w:t xml:space="preserve">dose </w:t>
      </w:r>
      <w:r w:rsidRPr="00CA216C">
        <w:rPr>
          <w:rFonts w:cstheme="minorHAnsi"/>
          <w:color w:val="000090"/>
        </w:rPr>
        <w:t>combinations (F</w:t>
      </w:r>
      <w:r w:rsidR="003B0521" w:rsidRPr="00CA216C">
        <w:rPr>
          <w:rFonts w:cstheme="minorHAnsi"/>
          <w:color w:val="000090"/>
        </w:rPr>
        <w:t>D</w:t>
      </w:r>
      <w:r w:rsidRPr="00CA216C">
        <w:rPr>
          <w:rFonts w:cstheme="minorHAnsi"/>
          <w:color w:val="000090"/>
        </w:rPr>
        <w:t>Cs)</w:t>
      </w:r>
      <w:r w:rsidR="00A821B9" w:rsidRPr="00CA216C">
        <w:rPr>
          <w:rFonts w:cstheme="minorHAnsi"/>
          <w:color w:val="000090"/>
        </w:rPr>
        <w:t>:</w:t>
      </w:r>
      <w:r w:rsidR="00641C40" w:rsidRPr="00CA216C">
        <w:rPr>
          <w:rFonts w:cstheme="minorHAnsi"/>
          <w:color w:val="000090"/>
        </w:rPr>
        <w:t xml:space="preserve"> </w:t>
      </w:r>
      <w:r w:rsidRPr="00CA216C">
        <w:rPr>
          <w:rFonts w:cstheme="minorHAnsi"/>
          <w:color w:val="000090"/>
        </w:rPr>
        <w:t xml:space="preserve">All APIs/drug substances </w:t>
      </w:r>
      <w:r w:rsidR="003B0521" w:rsidRPr="00CA216C">
        <w:rPr>
          <w:rFonts w:cstheme="minorHAnsi"/>
          <w:color w:val="000090"/>
        </w:rPr>
        <w:t xml:space="preserve">should be </w:t>
      </w:r>
      <w:r w:rsidRPr="00CA216C">
        <w:rPr>
          <w:rFonts w:cstheme="minorHAnsi"/>
          <w:color w:val="000090"/>
        </w:rPr>
        <w:t>either BCS</w:t>
      </w:r>
      <w:r w:rsidR="00213B3A" w:rsidRPr="00CA216C">
        <w:rPr>
          <w:rFonts w:cstheme="minorHAnsi"/>
          <w:color w:val="000090"/>
        </w:rPr>
        <w:t xml:space="preserve"> </w:t>
      </w:r>
      <w:r w:rsidRPr="00CA216C">
        <w:rPr>
          <w:rFonts w:cstheme="minorHAnsi"/>
          <w:color w:val="000090"/>
        </w:rPr>
        <w:t xml:space="preserve">I or III and </w:t>
      </w:r>
      <w:r w:rsidR="00560DC9" w:rsidRPr="00CA216C">
        <w:rPr>
          <w:rFonts w:cstheme="minorHAnsi"/>
          <w:color w:val="000090"/>
        </w:rPr>
        <w:t>fulfil</w:t>
      </w:r>
      <w:r w:rsidRPr="00CA216C">
        <w:rPr>
          <w:rFonts w:cstheme="minorHAnsi"/>
          <w:color w:val="000090"/>
        </w:rPr>
        <w:t xml:space="preserve"> all </w:t>
      </w:r>
      <w:r w:rsidR="003213C2" w:rsidRPr="00CA216C">
        <w:rPr>
          <w:rFonts w:cstheme="minorHAnsi"/>
          <w:color w:val="000090"/>
        </w:rPr>
        <w:t xml:space="preserve">the </w:t>
      </w:r>
      <w:r w:rsidRPr="00CA216C">
        <w:rPr>
          <w:rFonts w:cstheme="minorHAnsi"/>
          <w:color w:val="000090"/>
        </w:rPr>
        <w:t>requirements</w:t>
      </w:r>
      <w:r w:rsidR="003213C2" w:rsidRPr="00CA216C">
        <w:rPr>
          <w:rFonts w:cstheme="minorHAnsi"/>
          <w:color w:val="000090"/>
        </w:rPr>
        <w:t xml:space="preserve"> of the corresponding BCS class</w:t>
      </w:r>
      <w:r w:rsidRPr="00CA216C">
        <w:rPr>
          <w:rFonts w:cstheme="minorHAnsi"/>
          <w:color w:val="000090"/>
        </w:rPr>
        <w:t>.</w:t>
      </w:r>
    </w:p>
    <w:p w14:paraId="0B77C542" w14:textId="77777777" w:rsidR="00166DC3" w:rsidRPr="00CA216C" w:rsidRDefault="00166DC3" w:rsidP="00166DC3">
      <w:pPr>
        <w:pBdr>
          <w:top w:val="single" w:sz="4" w:space="1" w:color="auto"/>
          <w:left w:val="single" w:sz="4" w:space="4" w:color="auto"/>
          <w:bottom w:val="single" w:sz="4" w:space="1" w:color="auto"/>
          <w:right w:val="single" w:sz="4" w:space="4" w:color="auto"/>
        </w:pBdr>
        <w:ind w:left="0" w:firstLine="0"/>
        <w:rPr>
          <w:rFonts w:cstheme="minorHAnsi"/>
          <w:i/>
          <w:lang w:val="en-ZA"/>
        </w:rPr>
      </w:pPr>
      <w:r w:rsidRPr="00CA216C">
        <w:rPr>
          <w:rFonts w:cstheme="minorHAnsi"/>
          <w:i/>
          <w:lang w:val="en-ZA"/>
        </w:rPr>
        <w:t>Reviewer’s comments:</w:t>
      </w:r>
    </w:p>
    <w:p w14:paraId="0CD72682" w14:textId="77777777" w:rsidR="00166DC3" w:rsidRPr="00CA216C" w:rsidRDefault="00166DC3" w:rsidP="00166DC3">
      <w:pPr>
        <w:pBdr>
          <w:top w:val="single" w:sz="4" w:space="1" w:color="auto"/>
          <w:left w:val="single" w:sz="4" w:space="4" w:color="auto"/>
          <w:bottom w:val="single" w:sz="4" w:space="1" w:color="auto"/>
          <w:right w:val="single" w:sz="4" w:space="4" w:color="auto"/>
        </w:pBdr>
        <w:spacing w:line="260" w:lineRule="atLeast"/>
        <w:ind w:left="0" w:firstLine="0"/>
        <w:rPr>
          <w:rFonts w:cstheme="minorHAnsi"/>
          <w:color w:val="002060"/>
          <w:lang w:val="en-ZA"/>
        </w:rPr>
      </w:pPr>
      <w:r w:rsidRPr="00CA216C">
        <w:rPr>
          <w:rFonts w:cstheme="minorHAnsi"/>
          <w:i/>
          <w:lang w:val="en-ZA"/>
        </w:rPr>
        <w:t>Discuss information on section 5.</w:t>
      </w:r>
      <w:r w:rsidR="00040B15" w:rsidRPr="00CA216C">
        <w:rPr>
          <w:rFonts w:cstheme="minorHAnsi"/>
          <w:i/>
          <w:lang w:val="en-ZA"/>
        </w:rPr>
        <w:t>3</w:t>
      </w:r>
    </w:p>
    <w:p w14:paraId="34ECFF2D" w14:textId="3D5D67D8" w:rsidR="008F6FD2" w:rsidRPr="00CA216C" w:rsidRDefault="00E92B22" w:rsidP="008D3CAC">
      <w:pPr>
        <w:pStyle w:val="Heading2"/>
        <w:numPr>
          <w:ilvl w:val="1"/>
          <w:numId w:val="6"/>
        </w:numPr>
        <w:spacing w:before="360" w:after="120" w:line="240" w:lineRule="auto"/>
        <w:rPr>
          <w:rFonts w:asciiTheme="minorHAnsi" w:hAnsiTheme="minorHAnsi" w:cstheme="minorHAnsi"/>
          <w:lang w:val="en-ZA"/>
        </w:rPr>
      </w:pPr>
      <w:bookmarkStart w:id="13" w:name="_Toc136440308"/>
      <w:bookmarkStart w:id="14" w:name="_Hlk133929853"/>
      <w:r w:rsidRPr="00CA216C">
        <w:rPr>
          <w:rFonts w:asciiTheme="minorHAnsi" w:hAnsiTheme="minorHAnsi" w:cstheme="minorHAnsi"/>
          <w:iCs/>
          <w:color w:val="auto"/>
          <w:sz w:val="22"/>
          <w:szCs w:val="22"/>
          <w:lang w:val="en-ZA"/>
        </w:rPr>
        <w:t xml:space="preserve">Drug Product </w:t>
      </w:r>
      <w:r w:rsidR="00657F02" w:rsidRPr="00CA216C">
        <w:rPr>
          <w:rFonts w:asciiTheme="minorHAnsi" w:hAnsiTheme="minorHAnsi" w:cstheme="minorHAnsi"/>
          <w:i/>
          <w:color w:val="auto"/>
          <w:sz w:val="22"/>
          <w:szCs w:val="22"/>
          <w:lang w:val="en-ZA"/>
        </w:rPr>
        <w:t xml:space="preserve">In </w:t>
      </w:r>
      <w:r w:rsidR="00C34F5F" w:rsidRPr="00CA216C">
        <w:rPr>
          <w:rFonts w:asciiTheme="minorHAnsi" w:hAnsiTheme="minorHAnsi" w:cstheme="minorHAnsi"/>
          <w:i/>
          <w:color w:val="auto"/>
          <w:sz w:val="22"/>
          <w:szCs w:val="22"/>
          <w:lang w:val="en-ZA"/>
        </w:rPr>
        <w:t>V</w:t>
      </w:r>
      <w:r w:rsidR="00657F02" w:rsidRPr="00CA216C">
        <w:rPr>
          <w:rFonts w:asciiTheme="minorHAnsi" w:hAnsiTheme="minorHAnsi" w:cstheme="minorHAnsi"/>
          <w:i/>
          <w:color w:val="auto"/>
          <w:sz w:val="22"/>
          <w:szCs w:val="22"/>
          <w:lang w:val="en-ZA"/>
        </w:rPr>
        <w:t>itro</w:t>
      </w:r>
      <w:r w:rsidR="00657F02" w:rsidRPr="00CA216C">
        <w:rPr>
          <w:rFonts w:asciiTheme="minorHAnsi" w:hAnsiTheme="minorHAnsi" w:cstheme="minorHAnsi"/>
          <w:color w:val="auto"/>
          <w:sz w:val="22"/>
          <w:szCs w:val="22"/>
          <w:lang w:val="en-ZA"/>
        </w:rPr>
        <w:t xml:space="preserve"> Dissolution</w:t>
      </w:r>
      <w:r w:rsidR="002F5E60" w:rsidRPr="00CA216C">
        <w:rPr>
          <w:rFonts w:asciiTheme="minorHAnsi" w:hAnsiTheme="minorHAnsi" w:cstheme="minorHAnsi"/>
          <w:color w:val="auto"/>
          <w:sz w:val="22"/>
          <w:szCs w:val="22"/>
          <w:lang w:val="en-ZA"/>
        </w:rPr>
        <w:t xml:space="preserve"> </w:t>
      </w:r>
      <w:r w:rsidR="003B0521" w:rsidRPr="00CA216C">
        <w:rPr>
          <w:rFonts w:asciiTheme="minorHAnsi" w:hAnsiTheme="minorHAnsi" w:cstheme="minorHAnsi"/>
          <w:color w:val="auto"/>
          <w:sz w:val="22"/>
          <w:szCs w:val="22"/>
          <w:lang w:val="en-ZA"/>
        </w:rPr>
        <w:t>Comparison</w:t>
      </w:r>
      <w:bookmarkEnd w:id="13"/>
    </w:p>
    <w:bookmarkEnd w:id="14"/>
    <w:p w14:paraId="030632CC" w14:textId="3C1DCD8E" w:rsidR="00EA7BC6" w:rsidRPr="00CA216C" w:rsidRDefault="00D8540C" w:rsidP="00EA7BC6">
      <w:pPr>
        <w:pStyle w:val="CommentText"/>
        <w:ind w:left="0" w:firstLine="0"/>
        <w:rPr>
          <w:rFonts w:cstheme="minorHAnsi"/>
          <w:color w:val="000090"/>
          <w:sz w:val="22"/>
          <w:szCs w:val="22"/>
        </w:rPr>
      </w:pPr>
      <w:r w:rsidRPr="00CA216C">
        <w:rPr>
          <w:rFonts w:cstheme="minorHAnsi"/>
          <w:color w:val="000090"/>
          <w:sz w:val="22"/>
          <w:szCs w:val="22"/>
          <w:u w:val="single"/>
        </w:rPr>
        <w:t>Complete</w:t>
      </w:r>
      <w:r w:rsidR="00EA7BC6" w:rsidRPr="00CA216C">
        <w:rPr>
          <w:rFonts w:cstheme="minorHAnsi"/>
          <w:color w:val="000090"/>
          <w:sz w:val="22"/>
          <w:szCs w:val="22"/>
        </w:rPr>
        <w:t xml:space="preserve"> documentation submitted</w:t>
      </w:r>
      <w:r w:rsidR="3D44C64C" w:rsidRPr="00CA216C">
        <w:rPr>
          <w:rFonts w:cstheme="minorHAnsi"/>
          <w:color w:val="000090"/>
          <w:sz w:val="22"/>
          <w:szCs w:val="22"/>
        </w:rPr>
        <w:t xml:space="preserve"> </w:t>
      </w:r>
      <w:r w:rsidR="00EA7BC6" w:rsidRPr="00CA216C">
        <w:rPr>
          <w:rFonts w:cstheme="minorHAnsi"/>
          <w:color w:val="000090"/>
          <w:sz w:val="22"/>
          <w:szCs w:val="22"/>
        </w:rPr>
        <w:t>– study report, study protocol, batch information on test and reference batches</w:t>
      </w:r>
      <w:r w:rsidR="00D428AE" w:rsidRPr="00CA216C">
        <w:rPr>
          <w:rFonts w:cstheme="minorHAnsi"/>
          <w:color w:val="000090"/>
          <w:sz w:val="22"/>
          <w:szCs w:val="22"/>
        </w:rPr>
        <w:t xml:space="preserve"> including </w:t>
      </w:r>
      <w:proofErr w:type="spellStart"/>
      <w:r w:rsidR="00D428AE" w:rsidRPr="00CA216C">
        <w:rPr>
          <w:rFonts w:cstheme="minorHAnsi"/>
          <w:color w:val="000090"/>
          <w:sz w:val="22"/>
          <w:szCs w:val="22"/>
        </w:rPr>
        <w:t>CoAs</w:t>
      </w:r>
      <w:proofErr w:type="spellEnd"/>
      <w:r w:rsidR="00EA7BC6" w:rsidRPr="00CA216C">
        <w:rPr>
          <w:rFonts w:cstheme="minorHAnsi"/>
          <w:color w:val="000090"/>
          <w:sz w:val="22"/>
          <w:szCs w:val="22"/>
        </w:rPr>
        <w:t xml:space="preserve">, </w:t>
      </w:r>
      <w:r w:rsidR="00EA7BC6" w:rsidRPr="00CA216C">
        <w:rPr>
          <w:rFonts w:cstheme="minorHAnsi"/>
          <w:color w:val="000090"/>
          <w:sz w:val="22"/>
          <w:szCs w:val="22"/>
          <w:lang w:val="en-ZA"/>
        </w:rPr>
        <w:t xml:space="preserve">administrative details of the dissolution studies: person responsible, centre, dates, etc., </w:t>
      </w:r>
      <w:r w:rsidR="00EA7BC6" w:rsidRPr="00CA216C">
        <w:rPr>
          <w:rFonts w:cstheme="minorHAnsi"/>
          <w:color w:val="000090"/>
          <w:sz w:val="22"/>
          <w:szCs w:val="22"/>
        </w:rPr>
        <w:t>detailed experimental conditions, validation of experimental analytical methods, individual and mean results and respective summary statistics.</w:t>
      </w:r>
    </w:p>
    <w:p w14:paraId="354F2FDB" w14:textId="77777777" w:rsidR="00EA7BC6" w:rsidRPr="00CA216C" w:rsidRDefault="00EA7BC6" w:rsidP="00EA7BC6">
      <w:pPr>
        <w:spacing w:after="0"/>
        <w:ind w:left="709"/>
        <w:rPr>
          <w:rFonts w:cstheme="minorHAnsi"/>
          <w:b/>
          <w:lang w:val="en-ZA"/>
        </w:rPr>
      </w:pPr>
      <w:r w:rsidRPr="00CA216C">
        <w:rPr>
          <w:rFonts w:cstheme="minorHAnsi"/>
          <w:b/>
          <w:lang w:val="en-ZA"/>
        </w:rPr>
        <w:t>Summary of dissolution test method parameters</w:t>
      </w:r>
    </w:p>
    <w:tbl>
      <w:tblPr>
        <w:tblW w:w="8505" w:type="dxa"/>
        <w:tblInd w:w="108"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ook w:val="0000" w:firstRow="0" w:lastRow="0" w:firstColumn="0" w:lastColumn="0" w:noHBand="0" w:noVBand="0"/>
      </w:tblPr>
      <w:tblGrid>
        <w:gridCol w:w="2694"/>
        <w:gridCol w:w="5811"/>
      </w:tblGrid>
      <w:tr w:rsidR="00EA7BC6" w:rsidRPr="00CA216C" w14:paraId="69BD773C" w14:textId="77777777" w:rsidTr="0002001B">
        <w:trPr>
          <w:trHeight w:val="340"/>
        </w:trPr>
        <w:tc>
          <w:tcPr>
            <w:tcW w:w="2694" w:type="dxa"/>
            <w:tcBorders>
              <w:top w:val="double" w:sz="6" w:space="0" w:color="000000" w:themeColor="text1"/>
              <w:left w:val="double" w:sz="6" w:space="0" w:color="000000" w:themeColor="text1"/>
              <w:right w:val="single" w:sz="4" w:space="0" w:color="auto"/>
            </w:tcBorders>
            <w:vAlign w:val="center"/>
          </w:tcPr>
          <w:p w14:paraId="39EBB75B"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 xml:space="preserve">Apparatus </w:t>
            </w:r>
          </w:p>
        </w:tc>
        <w:tc>
          <w:tcPr>
            <w:tcW w:w="5811" w:type="dxa"/>
            <w:tcBorders>
              <w:top w:val="double" w:sz="6" w:space="0" w:color="000000" w:themeColor="text1"/>
              <w:left w:val="single" w:sz="4" w:space="0" w:color="auto"/>
              <w:right w:val="double" w:sz="6" w:space="0" w:color="000000" w:themeColor="text1"/>
            </w:tcBorders>
            <w:vAlign w:val="center"/>
          </w:tcPr>
          <w:p w14:paraId="22E5ECE3"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5635903A" w14:textId="77777777" w:rsidTr="0002001B">
        <w:trPr>
          <w:trHeight w:val="340"/>
        </w:trPr>
        <w:tc>
          <w:tcPr>
            <w:tcW w:w="2694" w:type="dxa"/>
            <w:tcBorders>
              <w:left w:val="double" w:sz="6" w:space="0" w:color="000000" w:themeColor="text1"/>
              <w:right w:val="single" w:sz="4" w:space="0" w:color="auto"/>
            </w:tcBorders>
            <w:vAlign w:val="center"/>
          </w:tcPr>
          <w:p w14:paraId="24943089" w14:textId="084AF409" w:rsidR="00EA7BC6" w:rsidRPr="00CA216C" w:rsidRDefault="00D64C17"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eastAsia="zh-TW"/>
              </w:rPr>
            </w:pPr>
            <w:r w:rsidRPr="00CA216C">
              <w:rPr>
                <w:rFonts w:eastAsia="Times New Roman" w:cstheme="minorHAnsi"/>
                <w:bCs/>
                <w:color w:val="000000"/>
                <w:sz w:val="20"/>
                <w:szCs w:val="20"/>
                <w:lang w:val="en-CA"/>
              </w:rPr>
              <w:t>Agitation Speed</w:t>
            </w:r>
          </w:p>
        </w:tc>
        <w:tc>
          <w:tcPr>
            <w:tcW w:w="5811" w:type="dxa"/>
            <w:tcBorders>
              <w:left w:val="single" w:sz="4" w:space="0" w:color="auto"/>
              <w:right w:val="double" w:sz="6" w:space="0" w:color="000000" w:themeColor="text1"/>
            </w:tcBorders>
            <w:vAlign w:val="center"/>
          </w:tcPr>
          <w:p w14:paraId="6416B549"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5D4D3193" w14:textId="77777777" w:rsidTr="0002001B">
        <w:trPr>
          <w:trHeight w:val="340"/>
        </w:trPr>
        <w:tc>
          <w:tcPr>
            <w:tcW w:w="2694" w:type="dxa"/>
            <w:tcBorders>
              <w:left w:val="double" w:sz="6" w:space="0" w:color="000000" w:themeColor="text1"/>
              <w:right w:val="single" w:sz="4" w:space="0" w:color="auto"/>
            </w:tcBorders>
            <w:vAlign w:val="center"/>
          </w:tcPr>
          <w:p w14:paraId="5FEAF1B0"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Dissolution Media</w:t>
            </w:r>
          </w:p>
        </w:tc>
        <w:tc>
          <w:tcPr>
            <w:tcW w:w="5811" w:type="dxa"/>
            <w:tcBorders>
              <w:left w:val="single" w:sz="4" w:space="0" w:color="auto"/>
              <w:right w:val="double" w:sz="6" w:space="0" w:color="000000" w:themeColor="text1"/>
            </w:tcBorders>
            <w:vAlign w:val="center"/>
          </w:tcPr>
          <w:p w14:paraId="5346C700"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0F592E59" w14:textId="77777777" w:rsidTr="0002001B">
        <w:trPr>
          <w:trHeight w:val="340"/>
        </w:trPr>
        <w:tc>
          <w:tcPr>
            <w:tcW w:w="2694" w:type="dxa"/>
            <w:tcBorders>
              <w:left w:val="double" w:sz="6" w:space="0" w:color="000000" w:themeColor="text1"/>
              <w:right w:val="single" w:sz="4" w:space="0" w:color="auto"/>
            </w:tcBorders>
            <w:vAlign w:val="center"/>
          </w:tcPr>
          <w:p w14:paraId="7573C7CA"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 xml:space="preserve">Volume </w:t>
            </w:r>
          </w:p>
        </w:tc>
        <w:tc>
          <w:tcPr>
            <w:tcW w:w="5811" w:type="dxa"/>
            <w:tcBorders>
              <w:left w:val="single" w:sz="4" w:space="0" w:color="auto"/>
              <w:right w:val="double" w:sz="6" w:space="0" w:color="000000" w:themeColor="text1"/>
            </w:tcBorders>
            <w:vAlign w:val="center"/>
          </w:tcPr>
          <w:p w14:paraId="75C48618"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1B57A5BF" w14:textId="77777777" w:rsidTr="0002001B">
        <w:trPr>
          <w:trHeight w:val="340"/>
        </w:trPr>
        <w:tc>
          <w:tcPr>
            <w:tcW w:w="2694" w:type="dxa"/>
            <w:tcBorders>
              <w:left w:val="double" w:sz="6" w:space="0" w:color="000000" w:themeColor="text1"/>
              <w:right w:val="single" w:sz="4" w:space="0" w:color="auto"/>
            </w:tcBorders>
            <w:vAlign w:val="center"/>
          </w:tcPr>
          <w:p w14:paraId="6B53C7E6"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Temperature</w:t>
            </w:r>
          </w:p>
        </w:tc>
        <w:tc>
          <w:tcPr>
            <w:tcW w:w="5811" w:type="dxa"/>
            <w:tcBorders>
              <w:left w:val="single" w:sz="4" w:space="0" w:color="auto"/>
              <w:right w:val="double" w:sz="6" w:space="0" w:color="000000" w:themeColor="text1"/>
            </w:tcBorders>
            <w:vAlign w:val="center"/>
          </w:tcPr>
          <w:p w14:paraId="0828ABE8"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3A2F65F1" w14:textId="77777777" w:rsidTr="0002001B">
        <w:trPr>
          <w:trHeight w:val="340"/>
        </w:trPr>
        <w:tc>
          <w:tcPr>
            <w:tcW w:w="2694" w:type="dxa"/>
            <w:tcBorders>
              <w:left w:val="double" w:sz="6" w:space="0" w:color="000000" w:themeColor="text1"/>
              <w:right w:val="single" w:sz="4" w:space="0" w:color="auto"/>
            </w:tcBorders>
            <w:vAlign w:val="center"/>
          </w:tcPr>
          <w:p w14:paraId="0C7E4849"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Sampling times</w:t>
            </w:r>
          </w:p>
        </w:tc>
        <w:tc>
          <w:tcPr>
            <w:tcW w:w="5811" w:type="dxa"/>
            <w:tcBorders>
              <w:left w:val="single" w:sz="4" w:space="0" w:color="auto"/>
              <w:right w:val="double" w:sz="6" w:space="0" w:color="000000" w:themeColor="text1"/>
            </w:tcBorders>
            <w:vAlign w:val="center"/>
          </w:tcPr>
          <w:p w14:paraId="63A7DF53"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14DE8016" w14:textId="77777777" w:rsidTr="0002001B">
        <w:trPr>
          <w:trHeight w:val="340"/>
        </w:trPr>
        <w:tc>
          <w:tcPr>
            <w:tcW w:w="2694" w:type="dxa"/>
            <w:tcBorders>
              <w:left w:val="double" w:sz="6" w:space="0" w:color="000000" w:themeColor="text1"/>
              <w:right w:val="single" w:sz="4" w:space="0" w:color="auto"/>
            </w:tcBorders>
            <w:vAlign w:val="center"/>
          </w:tcPr>
          <w:p w14:paraId="4766B2E1"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 xml:space="preserve">Number of Dosage Units </w:t>
            </w:r>
          </w:p>
        </w:tc>
        <w:tc>
          <w:tcPr>
            <w:tcW w:w="5811" w:type="dxa"/>
            <w:tcBorders>
              <w:left w:val="single" w:sz="4" w:space="0" w:color="auto"/>
              <w:right w:val="double" w:sz="6" w:space="0" w:color="000000" w:themeColor="text1"/>
            </w:tcBorders>
            <w:vAlign w:val="center"/>
          </w:tcPr>
          <w:p w14:paraId="49E943E5"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r w:rsidR="00EA7BC6" w:rsidRPr="00CA216C" w14:paraId="4AF3E07C" w14:textId="77777777" w:rsidTr="0002001B">
        <w:trPr>
          <w:trHeight w:val="340"/>
        </w:trPr>
        <w:tc>
          <w:tcPr>
            <w:tcW w:w="2694" w:type="dxa"/>
            <w:tcBorders>
              <w:left w:val="double" w:sz="6" w:space="0" w:color="000000" w:themeColor="text1"/>
              <w:right w:val="single" w:sz="4" w:space="0" w:color="auto"/>
            </w:tcBorders>
            <w:vAlign w:val="center"/>
          </w:tcPr>
          <w:p w14:paraId="36E481F1"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 xml:space="preserve">Sampling </w:t>
            </w:r>
          </w:p>
        </w:tc>
        <w:tc>
          <w:tcPr>
            <w:tcW w:w="5811" w:type="dxa"/>
            <w:tcBorders>
              <w:left w:val="single" w:sz="4" w:space="0" w:color="auto"/>
              <w:right w:val="double" w:sz="6" w:space="0" w:color="000000" w:themeColor="text1"/>
            </w:tcBorders>
            <w:vAlign w:val="center"/>
          </w:tcPr>
          <w:p w14:paraId="7759CBFF" w14:textId="77777777" w:rsidR="00EA7BC6" w:rsidRPr="00CA216C" w:rsidRDefault="00EA7BC6" w:rsidP="00EA7BC6">
            <w:pPr>
              <w:pStyle w:val="CommentText"/>
              <w:spacing w:before="0" w:after="0"/>
              <w:ind w:left="0" w:firstLine="0"/>
              <w:rPr>
                <w:rFonts w:eastAsia="Times New Roman" w:cstheme="minorHAnsi"/>
                <w:bCs/>
                <w:color w:val="000000"/>
                <w:sz w:val="20"/>
                <w:szCs w:val="20"/>
                <w:lang w:val="en-CA"/>
              </w:rPr>
            </w:pPr>
          </w:p>
        </w:tc>
      </w:tr>
      <w:tr w:rsidR="00EA7BC6" w:rsidRPr="00CA216C" w14:paraId="49CD8ACB" w14:textId="77777777" w:rsidTr="0002001B">
        <w:trPr>
          <w:trHeight w:val="340"/>
        </w:trPr>
        <w:tc>
          <w:tcPr>
            <w:tcW w:w="2694" w:type="dxa"/>
            <w:tcBorders>
              <w:left w:val="double" w:sz="6" w:space="0" w:color="000000" w:themeColor="text1"/>
              <w:right w:val="single" w:sz="4" w:space="0" w:color="auto"/>
            </w:tcBorders>
            <w:vAlign w:val="center"/>
          </w:tcPr>
          <w:p w14:paraId="08F7CFCA"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Filtration methods</w:t>
            </w:r>
          </w:p>
        </w:tc>
        <w:tc>
          <w:tcPr>
            <w:tcW w:w="5811" w:type="dxa"/>
            <w:tcBorders>
              <w:left w:val="single" w:sz="4" w:space="0" w:color="auto"/>
              <w:right w:val="double" w:sz="6" w:space="0" w:color="000000" w:themeColor="text1"/>
            </w:tcBorders>
            <w:vAlign w:val="center"/>
          </w:tcPr>
          <w:p w14:paraId="25EB2A96" w14:textId="77777777" w:rsidR="00EA7BC6" w:rsidRPr="00CA216C" w:rsidRDefault="00EA7BC6" w:rsidP="45F33082">
            <w:pPr>
              <w:pStyle w:val="CommentText"/>
              <w:spacing w:before="0" w:after="0"/>
              <w:ind w:left="0" w:firstLine="0"/>
              <w:rPr>
                <w:rFonts w:eastAsia="Times New Roman" w:cstheme="minorHAnsi"/>
                <w:i/>
                <w:iCs/>
                <w:color w:val="000000"/>
                <w:sz w:val="20"/>
                <w:szCs w:val="20"/>
                <w:lang w:val="en-CA"/>
              </w:rPr>
            </w:pPr>
            <w:r w:rsidRPr="00CA216C">
              <w:rPr>
                <w:rFonts w:eastAsia="Times New Roman" w:cstheme="minorHAnsi"/>
                <w:i/>
                <w:iCs/>
                <w:color w:val="000000" w:themeColor="text1"/>
                <w:sz w:val="20"/>
                <w:szCs w:val="20"/>
                <w:lang w:val="en-CA"/>
              </w:rPr>
              <w:t>(</w:t>
            </w:r>
            <w:proofErr w:type="gramStart"/>
            <w:r w:rsidRPr="00CA216C">
              <w:rPr>
                <w:rFonts w:eastAsia="Times New Roman" w:cstheme="minorHAnsi"/>
                <w:i/>
                <w:iCs/>
                <w:color w:val="000000" w:themeColor="text1"/>
                <w:sz w:val="20"/>
                <w:szCs w:val="20"/>
                <w:lang w:val="en-CA"/>
              </w:rPr>
              <w:t>in</w:t>
            </w:r>
            <w:proofErr w:type="gramEnd"/>
            <w:r w:rsidRPr="00CA216C">
              <w:rPr>
                <w:rFonts w:eastAsia="Times New Roman" w:cstheme="minorHAnsi"/>
                <w:i/>
                <w:iCs/>
                <w:color w:val="000000" w:themeColor="text1"/>
                <w:sz w:val="20"/>
                <w:szCs w:val="20"/>
                <w:lang w:val="en-CA"/>
              </w:rPr>
              <w:t>-line filtration)</w:t>
            </w:r>
          </w:p>
        </w:tc>
      </w:tr>
      <w:tr w:rsidR="00EA7BC6" w:rsidRPr="00CA216C" w14:paraId="4CCA541C" w14:textId="77777777" w:rsidTr="0002001B">
        <w:trPr>
          <w:trHeight w:val="397"/>
        </w:trPr>
        <w:tc>
          <w:tcPr>
            <w:tcW w:w="2694" w:type="dxa"/>
            <w:tcBorders>
              <w:left w:val="double" w:sz="6" w:space="0" w:color="000000" w:themeColor="text1"/>
              <w:bottom w:val="double" w:sz="6" w:space="0" w:color="000000" w:themeColor="text1"/>
              <w:right w:val="single" w:sz="4" w:space="0" w:color="auto"/>
            </w:tcBorders>
            <w:vAlign w:val="center"/>
          </w:tcPr>
          <w:p w14:paraId="6D526077"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r w:rsidRPr="00CA216C">
              <w:rPr>
                <w:rFonts w:eastAsia="Times New Roman" w:cstheme="minorHAnsi"/>
                <w:bCs/>
                <w:color w:val="000000"/>
                <w:sz w:val="20"/>
                <w:szCs w:val="20"/>
                <w:lang w:val="en-CA"/>
              </w:rPr>
              <w:t>De-aeration method</w:t>
            </w:r>
          </w:p>
        </w:tc>
        <w:tc>
          <w:tcPr>
            <w:tcW w:w="5811" w:type="dxa"/>
            <w:tcBorders>
              <w:left w:val="single" w:sz="4" w:space="0" w:color="auto"/>
              <w:bottom w:val="double" w:sz="6" w:space="0" w:color="000000" w:themeColor="text1"/>
              <w:right w:val="double" w:sz="6" w:space="0" w:color="000000" w:themeColor="text1"/>
            </w:tcBorders>
            <w:vAlign w:val="center"/>
          </w:tcPr>
          <w:p w14:paraId="0C4BA374" w14:textId="77777777" w:rsidR="00EA7BC6" w:rsidRPr="00CA216C" w:rsidRDefault="00EA7BC6" w:rsidP="00EA7BC6">
            <w:pPr>
              <w:autoSpaceDE w:val="0"/>
              <w:autoSpaceDN w:val="0"/>
              <w:adjustRightInd w:val="0"/>
              <w:spacing w:before="0" w:after="0" w:line="240" w:lineRule="auto"/>
              <w:ind w:left="0" w:firstLine="0"/>
              <w:jc w:val="left"/>
              <w:rPr>
                <w:rFonts w:eastAsia="Times New Roman" w:cstheme="minorHAnsi"/>
                <w:bCs/>
                <w:color w:val="000000"/>
                <w:sz w:val="20"/>
                <w:szCs w:val="20"/>
                <w:lang w:val="en-CA"/>
              </w:rPr>
            </w:pPr>
          </w:p>
        </w:tc>
      </w:tr>
    </w:tbl>
    <w:p w14:paraId="09098E24" w14:textId="77777777" w:rsidR="00641C40" w:rsidRPr="00CA216C" w:rsidRDefault="00641C40" w:rsidP="00EA7BC6">
      <w:pPr>
        <w:spacing w:after="0" w:line="240" w:lineRule="auto"/>
        <w:rPr>
          <w:rFonts w:cstheme="minorHAnsi"/>
          <w:color w:val="000090"/>
        </w:rPr>
      </w:pPr>
    </w:p>
    <w:p w14:paraId="4E9EB7FF" w14:textId="6732B5B7" w:rsidR="00EA7BC6" w:rsidRPr="00CA216C" w:rsidRDefault="00E5155A" w:rsidP="00A34B0C">
      <w:pPr>
        <w:spacing w:after="0" w:line="240" w:lineRule="auto"/>
        <w:ind w:left="0" w:firstLine="0"/>
        <w:rPr>
          <w:rFonts w:cstheme="minorHAnsi"/>
          <w:color w:val="000090"/>
        </w:rPr>
      </w:pPr>
      <w:r w:rsidRPr="00CA216C">
        <w:rPr>
          <w:rFonts w:eastAsia="Times New Roman" w:cstheme="minorHAnsi"/>
          <w:color w:val="000090"/>
        </w:rPr>
        <w:t>The following conditions should be employed in the comparative dissolution studies to characterize the dissolution profile of the product</w:t>
      </w:r>
      <w:r w:rsidR="00EA7BC6" w:rsidRPr="00CA216C">
        <w:rPr>
          <w:rFonts w:cstheme="minorHAnsi"/>
          <w:color w:val="000090"/>
        </w:rPr>
        <w:t>.:</w:t>
      </w:r>
    </w:p>
    <w:p w14:paraId="3A057EF7" w14:textId="77777777" w:rsidR="00EA7BC6" w:rsidRPr="00CA216C" w:rsidRDefault="00EA7BC6" w:rsidP="00EA7BC6">
      <w:pPr>
        <w:pStyle w:val="ListParagraph"/>
        <w:numPr>
          <w:ilvl w:val="0"/>
          <w:numId w:val="1"/>
        </w:numPr>
        <w:spacing w:before="0" w:after="0" w:line="240" w:lineRule="auto"/>
        <w:ind w:left="680" w:hanging="680"/>
        <w:contextualSpacing w:val="0"/>
        <w:rPr>
          <w:rFonts w:cstheme="minorHAnsi"/>
          <w:color w:val="000090"/>
        </w:rPr>
      </w:pPr>
      <w:r w:rsidRPr="00CA216C">
        <w:rPr>
          <w:rFonts w:cstheme="minorHAnsi"/>
          <w:color w:val="000090"/>
        </w:rPr>
        <w:t xml:space="preserve">Apparatus: </w:t>
      </w:r>
      <w:r w:rsidR="0020624B" w:rsidRPr="00CA216C">
        <w:rPr>
          <w:rFonts w:cstheme="minorHAnsi"/>
          <w:color w:val="000090"/>
        </w:rPr>
        <w:t xml:space="preserve"> </w:t>
      </w:r>
      <w:r w:rsidRPr="00CA216C">
        <w:rPr>
          <w:rFonts w:cstheme="minorHAnsi"/>
          <w:color w:val="000090"/>
        </w:rPr>
        <w:t>paddle or basket</w:t>
      </w:r>
    </w:p>
    <w:p w14:paraId="7FE48E96" w14:textId="05B4DCD5" w:rsidR="00EA7BC6" w:rsidRPr="00CA216C" w:rsidRDefault="00EA7BC6" w:rsidP="15935DF7">
      <w:pPr>
        <w:pStyle w:val="ListParagraph"/>
        <w:numPr>
          <w:ilvl w:val="0"/>
          <w:numId w:val="1"/>
        </w:numPr>
        <w:spacing w:before="0" w:after="0" w:line="240" w:lineRule="auto"/>
        <w:ind w:left="680" w:hanging="680"/>
        <w:rPr>
          <w:rFonts w:cstheme="minorHAnsi"/>
          <w:color w:val="000090"/>
        </w:rPr>
      </w:pPr>
      <w:r w:rsidRPr="00CA216C">
        <w:rPr>
          <w:rFonts w:cstheme="minorHAnsi"/>
          <w:color w:val="000090"/>
        </w:rPr>
        <w:t xml:space="preserve">Number of </w:t>
      </w:r>
      <w:r w:rsidR="7BD80C95" w:rsidRPr="00CA216C">
        <w:rPr>
          <w:rFonts w:cstheme="minorHAnsi"/>
          <w:color w:val="000090"/>
        </w:rPr>
        <w:t>d</w:t>
      </w:r>
      <w:r w:rsidRPr="00CA216C">
        <w:rPr>
          <w:rFonts w:cstheme="minorHAnsi"/>
          <w:color w:val="000090"/>
        </w:rPr>
        <w:t>osage units:</w:t>
      </w:r>
      <w:r w:rsidR="0020624B" w:rsidRPr="00CA216C">
        <w:rPr>
          <w:rFonts w:cstheme="minorHAnsi"/>
          <w:color w:val="000090"/>
        </w:rPr>
        <w:t xml:space="preserve"> </w:t>
      </w:r>
      <w:r w:rsidR="00E5155A" w:rsidRPr="00CA216C">
        <w:rPr>
          <w:rFonts w:cstheme="minorHAnsi"/>
          <w:color w:val="000090"/>
        </w:rPr>
        <w:t xml:space="preserve">at least </w:t>
      </w:r>
      <w:r w:rsidRPr="00CA216C">
        <w:rPr>
          <w:rFonts w:cstheme="minorHAnsi"/>
          <w:color w:val="000090"/>
        </w:rPr>
        <w:t>12</w:t>
      </w:r>
      <w:r w:rsidR="00E5155A" w:rsidRPr="00CA216C">
        <w:rPr>
          <w:rFonts w:cstheme="minorHAnsi"/>
          <w:color w:val="000090"/>
        </w:rPr>
        <w:t xml:space="preserve"> units</w:t>
      </w:r>
    </w:p>
    <w:p w14:paraId="7E3F0DEB" w14:textId="138FBA63" w:rsidR="00EA7BC6" w:rsidRPr="00CA216C" w:rsidRDefault="00EA7BC6" w:rsidP="46377A2F">
      <w:pPr>
        <w:pStyle w:val="ListParagraph"/>
        <w:numPr>
          <w:ilvl w:val="0"/>
          <w:numId w:val="1"/>
        </w:numPr>
        <w:spacing w:before="0" w:after="0" w:line="240" w:lineRule="auto"/>
        <w:ind w:left="680" w:hanging="680"/>
        <w:rPr>
          <w:rFonts w:cstheme="minorHAnsi"/>
          <w:color w:val="000090"/>
        </w:rPr>
      </w:pPr>
      <w:r w:rsidRPr="00CA216C">
        <w:rPr>
          <w:rFonts w:cstheme="minorHAnsi"/>
          <w:color w:val="000090"/>
        </w:rPr>
        <w:t>Volume of dissolution medium: 900 m</w:t>
      </w:r>
      <w:r w:rsidR="4DEB454B" w:rsidRPr="00CA216C">
        <w:rPr>
          <w:rFonts w:cstheme="minorHAnsi"/>
          <w:color w:val="000090"/>
        </w:rPr>
        <w:t>L</w:t>
      </w:r>
      <w:r w:rsidRPr="00CA216C">
        <w:rPr>
          <w:rFonts w:cstheme="minorHAnsi"/>
          <w:color w:val="000090"/>
        </w:rPr>
        <w:t xml:space="preserve"> or less</w:t>
      </w:r>
      <w:r w:rsidR="00E5155A" w:rsidRPr="00CA216C">
        <w:rPr>
          <w:rFonts w:cstheme="minorHAnsi"/>
          <w:color w:val="000090"/>
        </w:rPr>
        <w:t xml:space="preserve"> (it is recommended to use the volume selected for the QC test)</w:t>
      </w:r>
    </w:p>
    <w:p w14:paraId="5405F345" w14:textId="77777777" w:rsidR="00EA7BC6" w:rsidRPr="00CA216C" w:rsidRDefault="00EA7BC6" w:rsidP="00EA7BC6">
      <w:pPr>
        <w:pStyle w:val="ListParagraph"/>
        <w:numPr>
          <w:ilvl w:val="0"/>
          <w:numId w:val="1"/>
        </w:numPr>
        <w:spacing w:before="0" w:after="0" w:line="240" w:lineRule="auto"/>
        <w:ind w:left="680" w:hanging="680"/>
        <w:contextualSpacing w:val="0"/>
        <w:rPr>
          <w:rFonts w:cstheme="minorHAnsi"/>
          <w:color w:val="000090"/>
        </w:rPr>
      </w:pPr>
      <w:r w:rsidRPr="00CA216C">
        <w:rPr>
          <w:rFonts w:cstheme="minorHAnsi"/>
          <w:color w:val="000090"/>
        </w:rPr>
        <w:t>Temperature of the dissolution medium:</w:t>
      </w:r>
      <w:r w:rsidR="0020624B" w:rsidRPr="00CA216C">
        <w:rPr>
          <w:rFonts w:cstheme="minorHAnsi"/>
          <w:color w:val="000090"/>
        </w:rPr>
        <w:t xml:space="preserve"> </w:t>
      </w:r>
      <w:r w:rsidRPr="00CA216C">
        <w:rPr>
          <w:rFonts w:cstheme="minorHAnsi"/>
          <w:color w:val="000090"/>
        </w:rPr>
        <w:t>37±1 °C</w:t>
      </w:r>
    </w:p>
    <w:p w14:paraId="0352847F" w14:textId="77777777" w:rsidR="00EA7BC6" w:rsidRPr="00CA216C" w:rsidRDefault="00EA7BC6" w:rsidP="00EA7BC6">
      <w:pPr>
        <w:pStyle w:val="ListParagraph"/>
        <w:numPr>
          <w:ilvl w:val="0"/>
          <w:numId w:val="1"/>
        </w:numPr>
        <w:spacing w:before="0" w:after="0" w:line="240" w:lineRule="auto"/>
        <w:ind w:left="680" w:hanging="680"/>
        <w:contextualSpacing w:val="0"/>
        <w:rPr>
          <w:rFonts w:cstheme="minorHAnsi"/>
          <w:color w:val="000090"/>
        </w:rPr>
      </w:pPr>
      <w:r w:rsidRPr="00CA216C">
        <w:rPr>
          <w:rFonts w:cstheme="minorHAnsi"/>
          <w:color w:val="000090"/>
        </w:rPr>
        <w:t xml:space="preserve">Agitation: </w:t>
      </w:r>
    </w:p>
    <w:p w14:paraId="0FB1BB3B" w14:textId="06887B80" w:rsidR="00EA7BC6" w:rsidRPr="00CA216C" w:rsidRDefault="00EA7BC6" w:rsidP="00EA7BC6">
      <w:pPr>
        <w:pStyle w:val="CommentText"/>
        <w:spacing w:before="0" w:after="0"/>
        <w:ind w:firstLine="0"/>
        <w:jc w:val="left"/>
        <w:rPr>
          <w:rFonts w:cstheme="minorHAnsi"/>
          <w:color w:val="000090"/>
          <w:sz w:val="22"/>
          <w:szCs w:val="22"/>
        </w:rPr>
      </w:pPr>
      <w:r w:rsidRPr="00CA216C">
        <w:rPr>
          <w:rFonts w:cstheme="minorHAnsi"/>
          <w:color w:val="000090"/>
          <w:sz w:val="22"/>
          <w:szCs w:val="22"/>
        </w:rPr>
        <w:t xml:space="preserve">paddle apparatus - 50 rpm </w:t>
      </w:r>
    </w:p>
    <w:p w14:paraId="306877AA" w14:textId="6B35F513" w:rsidR="00EA7BC6" w:rsidRPr="00CA216C" w:rsidRDefault="00EA7BC6" w:rsidP="00EA7BC6">
      <w:pPr>
        <w:pStyle w:val="CommentText"/>
        <w:spacing w:before="0" w:after="0"/>
        <w:ind w:firstLine="0"/>
        <w:jc w:val="left"/>
        <w:rPr>
          <w:rFonts w:cstheme="minorHAnsi"/>
          <w:color w:val="000090"/>
          <w:sz w:val="22"/>
          <w:szCs w:val="22"/>
        </w:rPr>
      </w:pPr>
      <w:r w:rsidRPr="00CA216C">
        <w:rPr>
          <w:rFonts w:cstheme="minorHAnsi"/>
          <w:color w:val="000090"/>
          <w:sz w:val="22"/>
          <w:szCs w:val="22"/>
        </w:rPr>
        <w:t>basket apparatus - 100 rpm</w:t>
      </w:r>
    </w:p>
    <w:p w14:paraId="32C38C33" w14:textId="563083AA" w:rsidR="00EA7BC6" w:rsidRPr="00CA216C" w:rsidRDefault="00EA7BC6" w:rsidP="15935DF7">
      <w:pPr>
        <w:pStyle w:val="ListParagraph"/>
        <w:numPr>
          <w:ilvl w:val="0"/>
          <w:numId w:val="1"/>
        </w:numPr>
        <w:spacing w:before="0" w:after="0" w:line="240" w:lineRule="auto"/>
        <w:ind w:left="680" w:hanging="680"/>
        <w:rPr>
          <w:rFonts w:cstheme="minorHAnsi"/>
          <w:color w:val="000090"/>
        </w:rPr>
      </w:pPr>
      <w:r w:rsidRPr="00CA216C">
        <w:rPr>
          <w:rFonts w:cstheme="minorHAnsi"/>
          <w:color w:val="000090"/>
        </w:rPr>
        <w:t>Sampling schedule: e.g.</w:t>
      </w:r>
      <w:r w:rsidR="4F83DB19" w:rsidRPr="00CA216C">
        <w:rPr>
          <w:rFonts w:cstheme="minorHAnsi"/>
          <w:color w:val="000090"/>
        </w:rPr>
        <w:t>,</w:t>
      </w:r>
      <w:r w:rsidRPr="00CA216C">
        <w:rPr>
          <w:rFonts w:cstheme="minorHAnsi"/>
          <w:color w:val="000090"/>
        </w:rPr>
        <w:t xml:space="preserve"> 10, 15, 20, 30 and 45 min</w:t>
      </w:r>
    </w:p>
    <w:p w14:paraId="12E65965" w14:textId="6AEFAD22" w:rsidR="00EA7BC6" w:rsidRPr="00CA216C" w:rsidRDefault="00FB7DFB" w:rsidP="00CB16B4">
      <w:pPr>
        <w:pStyle w:val="ListParagraph"/>
        <w:numPr>
          <w:ilvl w:val="0"/>
          <w:numId w:val="1"/>
        </w:numPr>
        <w:spacing w:before="0" w:after="0" w:line="240" w:lineRule="auto"/>
        <w:ind w:left="680" w:hanging="680"/>
        <w:contextualSpacing w:val="0"/>
        <w:rPr>
          <w:rFonts w:cstheme="minorHAnsi"/>
          <w:color w:val="000090"/>
        </w:rPr>
      </w:pPr>
      <w:r w:rsidRPr="00CA216C">
        <w:rPr>
          <w:rFonts w:cstheme="minorHAnsi"/>
          <w:color w:val="000090"/>
        </w:rPr>
        <w:t xml:space="preserve">Three buffers: pH 1.2, pH 4.5, and pH 6.8. </w:t>
      </w:r>
      <w:proofErr w:type="spellStart"/>
      <w:r w:rsidRPr="00CA216C">
        <w:rPr>
          <w:rFonts w:cstheme="minorHAnsi"/>
          <w:color w:val="000090"/>
        </w:rPr>
        <w:t>Pharmacopoeial</w:t>
      </w:r>
      <w:proofErr w:type="spellEnd"/>
      <w:r w:rsidRPr="00CA216C">
        <w:rPr>
          <w:rFonts w:cstheme="minorHAnsi"/>
          <w:color w:val="000090"/>
        </w:rPr>
        <w:t xml:space="preserve"> buffers should be employed. Additional investigation may be required at the pH of minimum solubility (if different from the buffers above)</w:t>
      </w:r>
    </w:p>
    <w:p w14:paraId="2A003B81" w14:textId="17D9D479" w:rsidR="00EA7BC6" w:rsidRPr="00CA216C" w:rsidRDefault="00EA7BC6" w:rsidP="00EA7BC6">
      <w:pPr>
        <w:pStyle w:val="ListParagraph"/>
        <w:numPr>
          <w:ilvl w:val="0"/>
          <w:numId w:val="1"/>
        </w:numPr>
        <w:spacing w:before="0" w:after="0" w:line="240" w:lineRule="auto"/>
        <w:ind w:left="680" w:hanging="680"/>
        <w:contextualSpacing w:val="0"/>
        <w:rPr>
          <w:rFonts w:cstheme="minorHAnsi"/>
          <w:color w:val="000090"/>
        </w:rPr>
      </w:pPr>
      <w:r w:rsidRPr="00CA216C">
        <w:rPr>
          <w:rFonts w:cstheme="minorHAnsi"/>
          <w:color w:val="000090"/>
        </w:rPr>
        <w:t>Other conditions:</w:t>
      </w:r>
      <w:r w:rsidR="00F40DD1" w:rsidRPr="00CA216C">
        <w:rPr>
          <w:rFonts w:cstheme="minorHAnsi"/>
          <w:color w:val="000090"/>
          <w:lang w:eastAsia="zh-TW"/>
        </w:rPr>
        <w:t xml:space="preserve"> </w:t>
      </w:r>
      <w:r w:rsidRPr="00CA216C">
        <w:rPr>
          <w:rFonts w:cstheme="minorHAnsi"/>
          <w:color w:val="000090"/>
        </w:rPr>
        <w:t>no surfactant; in case of gelatine capsules or tablets with gelatine coatings the use of enzymes may be acceptable.</w:t>
      </w:r>
    </w:p>
    <w:p w14:paraId="65F78619" w14:textId="18E26C4E" w:rsidR="00EC3735" w:rsidRPr="00CA216C" w:rsidRDefault="00923935" w:rsidP="00B250CC">
      <w:pPr>
        <w:spacing w:before="240" w:after="0" w:line="240" w:lineRule="auto"/>
        <w:ind w:left="0" w:firstLine="0"/>
        <w:rPr>
          <w:rFonts w:cstheme="minorHAnsi"/>
          <w:color w:val="000090"/>
        </w:rPr>
      </w:pPr>
      <w:r w:rsidRPr="00CA216C">
        <w:rPr>
          <w:rFonts w:cstheme="minorHAnsi"/>
          <w:i/>
          <w:iCs/>
          <w:color w:val="000090"/>
          <w:lang w:val="en-ZA" w:eastAsia="zh-TW"/>
        </w:rPr>
        <w:t>Notes for consideration</w:t>
      </w:r>
      <w:r w:rsidRPr="00CA216C">
        <w:rPr>
          <w:rFonts w:cstheme="minorHAnsi"/>
          <w:color w:val="000090"/>
        </w:rPr>
        <w:t xml:space="preserve">  </w:t>
      </w:r>
    </w:p>
    <w:p w14:paraId="25429A1C" w14:textId="720A6B4E" w:rsidR="00FB7DFB" w:rsidRPr="00CA216C" w:rsidRDefault="00FB7DFB" w:rsidP="00FB7DFB">
      <w:pPr>
        <w:ind w:left="0" w:firstLine="0"/>
        <w:rPr>
          <w:rFonts w:cstheme="minorHAnsi"/>
          <w:color w:val="000090"/>
        </w:rPr>
      </w:pPr>
      <w:r w:rsidRPr="00CA216C">
        <w:rPr>
          <w:rFonts w:cstheme="minorHAnsi"/>
          <w:color w:val="000090"/>
        </w:rPr>
        <w:t>Buffer pH should be ensured throughout the experiment</w:t>
      </w:r>
      <w:r w:rsidR="00665E82" w:rsidRPr="00CA216C">
        <w:rPr>
          <w:rFonts w:cstheme="minorHAnsi"/>
          <w:color w:val="000090"/>
        </w:rPr>
        <w:t>.</w:t>
      </w:r>
    </w:p>
    <w:p w14:paraId="36FE8DA3" w14:textId="41619925" w:rsidR="00923935" w:rsidRPr="00CA216C" w:rsidRDefault="00D8540C" w:rsidP="00923935">
      <w:pPr>
        <w:ind w:left="0" w:firstLine="0"/>
        <w:rPr>
          <w:rFonts w:cstheme="minorHAnsi"/>
          <w:color w:val="000090"/>
        </w:rPr>
      </w:pPr>
      <w:r w:rsidRPr="00CA216C">
        <w:rPr>
          <w:rFonts w:cstheme="minorHAnsi"/>
          <w:color w:val="000090"/>
        </w:rPr>
        <w:t>The difference between test and reference product in the assay of the CoA must be less than 5 %.</w:t>
      </w:r>
      <w:r w:rsidR="00923935" w:rsidRPr="00CA216C">
        <w:rPr>
          <w:rFonts w:cstheme="minorHAnsi"/>
          <w:color w:val="000090"/>
        </w:rPr>
        <w:t xml:space="preserve"> </w:t>
      </w:r>
      <w:r w:rsidR="000B7F3C" w:rsidRPr="00CA216C">
        <w:rPr>
          <w:rFonts w:cstheme="minorHAnsi"/>
          <w:color w:val="000090"/>
        </w:rPr>
        <w:t>T</w:t>
      </w:r>
      <w:r w:rsidRPr="00CA216C">
        <w:rPr>
          <w:rFonts w:cstheme="minorHAnsi"/>
          <w:color w:val="000090"/>
        </w:rPr>
        <w:t xml:space="preserve">he objective is to use products with comparable </w:t>
      </w:r>
      <w:r w:rsidR="000B7F3C" w:rsidRPr="00CA216C">
        <w:rPr>
          <w:rFonts w:cstheme="minorHAnsi"/>
          <w:color w:val="000090"/>
        </w:rPr>
        <w:t>quantities</w:t>
      </w:r>
      <w:r w:rsidRPr="00CA216C">
        <w:rPr>
          <w:rFonts w:cstheme="minorHAnsi"/>
          <w:color w:val="000090"/>
        </w:rPr>
        <w:t xml:space="preserve"> so that </w:t>
      </w:r>
      <w:r w:rsidR="000B7F3C" w:rsidRPr="00CA216C">
        <w:rPr>
          <w:rFonts w:cstheme="minorHAnsi"/>
          <w:color w:val="000090"/>
        </w:rPr>
        <w:t xml:space="preserve">a </w:t>
      </w:r>
      <w:r w:rsidRPr="00CA216C">
        <w:rPr>
          <w:rFonts w:cstheme="minorHAnsi"/>
          <w:color w:val="000090"/>
        </w:rPr>
        <w:t>potency correction is not necessary.</w:t>
      </w:r>
    </w:p>
    <w:p w14:paraId="3154F7A5" w14:textId="7E5238AA" w:rsidR="00D8540C" w:rsidRPr="00CA216C" w:rsidRDefault="00923935">
      <w:pPr>
        <w:ind w:left="0" w:firstLine="0"/>
        <w:rPr>
          <w:rFonts w:cstheme="minorHAnsi"/>
          <w:color w:val="000090"/>
        </w:rPr>
      </w:pPr>
      <w:r w:rsidRPr="00CA216C">
        <w:rPr>
          <w:rFonts w:cstheme="minorHAnsi"/>
          <w:color w:val="000090"/>
        </w:rPr>
        <w:t>The test product should originate from a batch of at least 1/10 of production scale or 100,000 units, whichever is greater, unless otherwise justified.</w:t>
      </w:r>
    </w:p>
    <w:p w14:paraId="0391C3C8" w14:textId="3352EB9E" w:rsidR="2FA44FAA" w:rsidRPr="00CA216C" w:rsidRDefault="2FA44FAA" w:rsidP="2FA44FAA">
      <w:pPr>
        <w:ind w:left="0" w:firstLine="0"/>
        <w:rPr>
          <w:rFonts w:cstheme="minorHAnsi"/>
          <w:color w:val="000090"/>
        </w:rPr>
      </w:pPr>
    </w:p>
    <w:p w14:paraId="69ECD11D" w14:textId="12D82AD5" w:rsidR="002D0FFB" w:rsidRPr="00CA216C" w:rsidRDefault="00AB512B" w:rsidP="00A70524">
      <w:pPr>
        <w:spacing w:after="0"/>
        <w:ind w:left="0" w:firstLine="0"/>
        <w:rPr>
          <w:rFonts w:cstheme="minorHAnsi"/>
          <w:i/>
          <w:iCs/>
        </w:rPr>
      </w:pPr>
      <w:r w:rsidRPr="00CA216C">
        <w:rPr>
          <w:rFonts w:cstheme="minorHAnsi"/>
          <w:i/>
          <w:iCs/>
        </w:rPr>
        <w:t>Repeat tables for each strength</w:t>
      </w:r>
    </w:p>
    <w:p w14:paraId="3D1F3E2C" w14:textId="3FCA93EC" w:rsidR="00080551" w:rsidRPr="00CA216C" w:rsidRDefault="00D73994" w:rsidP="00080551">
      <w:pPr>
        <w:spacing w:line="240" w:lineRule="auto"/>
        <w:ind w:left="709" w:hanging="709"/>
        <w:jc w:val="left"/>
        <w:rPr>
          <w:rFonts w:cstheme="minorHAnsi"/>
          <w:b/>
          <w:u w:val="single"/>
        </w:rPr>
      </w:pPr>
      <w:bookmarkStart w:id="15" w:name="_Hlk133929884"/>
      <w:r w:rsidRPr="00CA216C">
        <w:rPr>
          <w:rFonts w:cstheme="minorHAnsi"/>
          <w:b/>
          <w:color w:val="000000"/>
          <w:u w:val="single"/>
        </w:rPr>
        <w:t>Test Batch</w:t>
      </w:r>
    </w:p>
    <w:bookmarkEnd w:id="15"/>
    <w:p w14:paraId="72A0E264" w14:textId="77777777" w:rsidR="00D73994" w:rsidRPr="00CA216C" w:rsidRDefault="00D73994" w:rsidP="00080551">
      <w:pPr>
        <w:spacing w:line="240" w:lineRule="auto"/>
        <w:ind w:left="709" w:hanging="709"/>
        <w:jc w:val="left"/>
        <w:rPr>
          <w:rFonts w:cstheme="minorHAnsi"/>
          <w:b/>
        </w:rPr>
      </w:pPr>
      <w:r w:rsidRPr="00CA216C">
        <w:rPr>
          <w:rFonts w:cstheme="minorHAnsi"/>
          <w:b/>
        </w:rPr>
        <w:t>Dissolution Profiles for Lot #</w:t>
      </w:r>
      <w:r w:rsidR="00080551" w:rsidRPr="00CA216C">
        <w:rPr>
          <w:rFonts w:cstheme="minorHAnsi"/>
          <w:b/>
        </w:rPr>
        <w:t xml:space="preserve">: </w:t>
      </w:r>
      <w:r w:rsidR="00511C98" w:rsidRPr="00CA216C">
        <w:rPr>
          <w:rFonts w:cstheme="minorHAnsi"/>
          <w:b/>
        </w:rPr>
        <w:tab/>
      </w:r>
      <w:r w:rsidR="00511C98" w:rsidRPr="00CA216C">
        <w:rPr>
          <w:rFonts w:cstheme="minorHAnsi"/>
          <w:b/>
        </w:rPr>
        <w:tab/>
      </w:r>
      <w:r w:rsidR="00A70524" w:rsidRPr="00CA216C">
        <w:rPr>
          <w:rFonts w:cstheme="minorHAnsi"/>
          <w:bCs/>
        </w:rPr>
        <w:tab/>
      </w:r>
      <w:r w:rsidR="00A70524" w:rsidRPr="00CA216C">
        <w:rPr>
          <w:rFonts w:cstheme="minorHAnsi"/>
          <w:bCs/>
        </w:rPr>
        <w:tab/>
      </w:r>
      <w:r w:rsidR="00080551" w:rsidRPr="00CA216C">
        <w:rPr>
          <w:rFonts w:cstheme="minorHAnsi"/>
          <w:bCs/>
        </w:rPr>
        <w:tab/>
      </w:r>
      <w:r w:rsidR="00A70524" w:rsidRPr="00CA216C">
        <w:rPr>
          <w:rFonts w:cstheme="minorHAnsi"/>
          <w:bCs/>
        </w:rPr>
        <w:t xml:space="preserve">n </w:t>
      </w:r>
      <w:proofErr w:type="gramStart"/>
      <w:r w:rsidR="00A70524" w:rsidRPr="00CA216C">
        <w:rPr>
          <w:rFonts w:cstheme="minorHAnsi"/>
          <w:bCs/>
        </w:rPr>
        <w:t>=  no.</w:t>
      </w:r>
      <w:proofErr w:type="gramEnd"/>
      <w:r w:rsidR="00A70524" w:rsidRPr="00CA216C">
        <w:rPr>
          <w:rFonts w:cstheme="minorHAnsi"/>
          <w:bCs/>
        </w:rPr>
        <w:t xml:space="preserve">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36"/>
        <w:gridCol w:w="1336"/>
        <w:gridCol w:w="1336"/>
        <w:gridCol w:w="1336"/>
        <w:gridCol w:w="1336"/>
      </w:tblGrid>
      <w:tr w:rsidR="00D73994" w:rsidRPr="00CA216C" w14:paraId="4C9650BB" w14:textId="77777777" w:rsidTr="00080551">
        <w:tc>
          <w:tcPr>
            <w:tcW w:w="1932" w:type="dxa"/>
            <w:tcBorders>
              <w:top w:val="double" w:sz="6" w:space="0" w:color="000000"/>
              <w:left w:val="double" w:sz="6" w:space="0" w:color="000000"/>
              <w:bottom w:val="nil"/>
            </w:tcBorders>
            <w:shd w:val="clear" w:color="auto" w:fill="auto"/>
          </w:tcPr>
          <w:p w14:paraId="211A1050" w14:textId="77777777" w:rsidR="00D73994" w:rsidRPr="00CA216C" w:rsidRDefault="00536D77" w:rsidP="00D73994">
            <w:pPr>
              <w:pStyle w:val="Default"/>
              <w:jc w:val="center"/>
              <w:rPr>
                <w:rFonts w:asciiTheme="minorHAnsi" w:hAnsiTheme="minorHAnsi" w:cstheme="minorHAnsi"/>
                <w:b/>
                <w:bCs/>
                <w:sz w:val="20"/>
                <w:szCs w:val="20"/>
              </w:rPr>
            </w:pPr>
            <w:r w:rsidRPr="00CA216C">
              <w:rPr>
                <w:rFonts w:asciiTheme="minorHAnsi" w:hAnsiTheme="minorHAnsi" w:cstheme="minorHAnsi"/>
                <w:b/>
                <w:bCs/>
                <w:sz w:val="20"/>
                <w:szCs w:val="20"/>
              </w:rPr>
              <w:t>n</w:t>
            </w:r>
          </w:p>
        </w:tc>
        <w:tc>
          <w:tcPr>
            <w:tcW w:w="6680" w:type="dxa"/>
            <w:gridSpan w:val="5"/>
            <w:tcBorders>
              <w:top w:val="double" w:sz="6" w:space="0" w:color="000000"/>
              <w:bottom w:val="dotted" w:sz="4" w:space="0" w:color="auto"/>
              <w:right w:val="double" w:sz="6" w:space="0" w:color="000000"/>
            </w:tcBorders>
            <w:shd w:val="clear" w:color="auto" w:fill="auto"/>
          </w:tcPr>
          <w:p w14:paraId="7FF09BCF" w14:textId="77777777" w:rsidR="00D73994" w:rsidRPr="00CA216C" w:rsidRDefault="00D73994" w:rsidP="00065EFC">
            <w:pPr>
              <w:pStyle w:val="Default"/>
              <w:jc w:val="center"/>
              <w:rPr>
                <w:rFonts w:asciiTheme="minorHAnsi" w:hAnsiTheme="minorHAnsi" w:cstheme="minorHAnsi"/>
                <w:sz w:val="20"/>
                <w:szCs w:val="20"/>
              </w:rPr>
            </w:pPr>
            <w:r w:rsidRPr="00CA216C">
              <w:rPr>
                <w:rFonts w:asciiTheme="minorHAnsi" w:hAnsiTheme="minorHAnsi" w:cstheme="minorHAnsi"/>
                <w:b/>
                <w:bCs/>
                <w:sz w:val="20"/>
                <w:szCs w:val="20"/>
              </w:rPr>
              <w:t>% Label Claim Released</w:t>
            </w:r>
          </w:p>
        </w:tc>
      </w:tr>
      <w:tr w:rsidR="00D73994" w:rsidRPr="00CA216C" w14:paraId="50FA49EE" w14:textId="77777777" w:rsidTr="00080551">
        <w:tc>
          <w:tcPr>
            <w:tcW w:w="1932" w:type="dxa"/>
            <w:tcBorders>
              <w:top w:val="nil"/>
              <w:left w:val="double" w:sz="6" w:space="0" w:color="000000"/>
              <w:bottom w:val="single" w:sz="4" w:space="0" w:color="auto"/>
            </w:tcBorders>
            <w:shd w:val="clear" w:color="auto" w:fill="auto"/>
          </w:tcPr>
          <w:p w14:paraId="3DA3EB94" w14:textId="77777777" w:rsidR="00021F7D" w:rsidRPr="00CA216C" w:rsidRDefault="00536D77" w:rsidP="00511C98">
            <w:pPr>
              <w:pStyle w:val="Default"/>
              <w:jc w:val="center"/>
              <w:rPr>
                <w:rFonts w:asciiTheme="minorHAnsi" w:hAnsiTheme="minorHAnsi" w:cstheme="minorHAnsi"/>
                <w:sz w:val="20"/>
                <w:szCs w:val="20"/>
              </w:rPr>
            </w:pPr>
            <w:r w:rsidRPr="00CA216C">
              <w:rPr>
                <w:rFonts w:asciiTheme="minorHAnsi" w:hAnsiTheme="minorHAnsi" w:cstheme="minorHAnsi"/>
                <w:sz w:val="20"/>
                <w:szCs w:val="20"/>
              </w:rPr>
              <w:t>pH of m</w:t>
            </w:r>
            <w:r w:rsidR="003A526F" w:rsidRPr="00CA216C">
              <w:rPr>
                <w:rFonts w:asciiTheme="minorHAnsi" w:hAnsiTheme="minorHAnsi" w:cstheme="minorHAnsi"/>
                <w:sz w:val="20"/>
                <w:szCs w:val="20"/>
              </w:rPr>
              <w:t>edium</w:t>
            </w:r>
          </w:p>
        </w:tc>
        <w:tc>
          <w:tcPr>
            <w:tcW w:w="1336" w:type="dxa"/>
            <w:tcBorders>
              <w:top w:val="dotted" w:sz="4" w:space="0" w:color="auto"/>
              <w:bottom w:val="single" w:sz="4" w:space="0" w:color="auto"/>
            </w:tcBorders>
            <w:shd w:val="clear" w:color="auto" w:fill="auto"/>
          </w:tcPr>
          <w:p w14:paraId="549157D8"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66E3D375"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4D340F1D"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61349CAE"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right w:val="double" w:sz="6" w:space="0" w:color="000000"/>
            </w:tcBorders>
            <w:shd w:val="clear" w:color="auto" w:fill="auto"/>
          </w:tcPr>
          <w:p w14:paraId="3A6BB48D"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r>
      <w:tr w:rsidR="00D73994" w:rsidRPr="00CA216C" w14:paraId="05F75B46" w14:textId="77777777" w:rsidTr="003F710A">
        <w:tc>
          <w:tcPr>
            <w:tcW w:w="8612" w:type="dxa"/>
            <w:gridSpan w:val="6"/>
            <w:tcBorders>
              <w:left w:val="double" w:sz="6" w:space="0" w:color="000000"/>
              <w:bottom w:val="dotted" w:sz="4" w:space="0" w:color="auto"/>
              <w:right w:val="double" w:sz="6" w:space="0" w:color="000000"/>
            </w:tcBorders>
            <w:shd w:val="clear" w:color="auto" w:fill="auto"/>
          </w:tcPr>
          <w:p w14:paraId="2CF31EF5" w14:textId="7E792F18" w:rsidR="00D73994" w:rsidRPr="00CA216C" w:rsidRDefault="00D73994" w:rsidP="00D73994">
            <w:pPr>
              <w:pStyle w:val="Default"/>
              <w:rPr>
                <w:rFonts w:asciiTheme="minorHAnsi" w:hAnsiTheme="minorHAnsi" w:cstheme="minorHAnsi"/>
                <w:sz w:val="20"/>
                <w:szCs w:val="20"/>
              </w:rPr>
            </w:pPr>
            <w:r w:rsidRPr="00CA216C">
              <w:rPr>
                <w:rFonts w:asciiTheme="minorHAnsi" w:hAnsiTheme="minorHAnsi" w:cstheme="minorHAnsi"/>
                <w:b/>
                <w:bCs/>
                <w:sz w:val="20"/>
                <w:szCs w:val="20"/>
              </w:rPr>
              <w:t>pH 1</w:t>
            </w:r>
            <w:r w:rsidR="004054C2" w:rsidRPr="00CA216C">
              <w:rPr>
                <w:rFonts w:asciiTheme="minorHAnsi" w:eastAsiaTheme="minorEastAsia" w:hAnsiTheme="minorHAnsi" w:cstheme="minorHAnsi"/>
                <w:b/>
                <w:bCs/>
                <w:sz w:val="20"/>
                <w:szCs w:val="20"/>
                <w:lang w:eastAsia="zh-TW"/>
              </w:rPr>
              <w:t>.2</w:t>
            </w:r>
            <w:r w:rsidRPr="00CA216C">
              <w:rPr>
                <w:rFonts w:asciiTheme="minorHAnsi" w:hAnsiTheme="minorHAnsi" w:cstheme="minorHAnsi"/>
                <w:b/>
                <w:bCs/>
                <w:sz w:val="20"/>
                <w:szCs w:val="20"/>
              </w:rPr>
              <w:t xml:space="preserve"> (0.1 N HCl)</w:t>
            </w:r>
          </w:p>
        </w:tc>
      </w:tr>
      <w:tr w:rsidR="00D73994" w:rsidRPr="00CA216C" w14:paraId="5901D8CA" w14:textId="77777777" w:rsidTr="00080551">
        <w:tc>
          <w:tcPr>
            <w:tcW w:w="1932" w:type="dxa"/>
            <w:tcBorders>
              <w:top w:val="dotted" w:sz="4" w:space="0" w:color="auto"/>
              <w:left w:val="double" w:sz="6" w:space="0" w:color="000000"/>
              <w:bottom w:val="dotted" w:sz="4" w:space="0" w:color="auto"/>
            </w:tcBorders>
            <w:shd w:val="clear" w:color="auto" w:fill="auto"/>
          </w:tcPr>
          <w:p w14:paraId="7D753DBB"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15CE1CB5"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F300347"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FFA8520"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8D1D74C"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453D3AB4" w14:textId="77777777" w:rsidR="00D73994" w:rsidRPr="00CA216C" w:rsidRDefault="00D73994" w:rsidP="00065EFC">
            <w:pPr>
              <w:pStyle w:val="Default"/>
              <w:jc w:val="right"/>
              <w:rPr>
                <w:rFonts w:asciiTheme="minorHAnsi" w:hAnsiTheme="minorHAnsi" w:cstheme="minorHAnsi"/>
                <w:sz w:val="20"/>
                <w:szCs w:val="20"/>
              </w:rPr>
            </w:pPr>
          </w:p>
        </w:tc>
      </w:tr>
      <w:tr w:rsidR="00D73994" w:rsidRPr="00CA216C" w14:paraId="212B0F16" w14:textId="77777777" w:rsidTr="00080551">
        <w:tc>
          <w:tcPr>
            <w:tcW w:w="1932" w:type="dxa"/>
            <w:tcBorders>
              <w:top w:val="dotted" w:sz="4" w:space="0" w:color="auto"/>
              <w:left w:val="double" w:sz="6" w:space="0" w:color="000000"/>
              <w:bottom w:val="dotted" w:sz="4" w:space="0" w:color="auto"/>
            </w:tcBorders>
            <w:shd w:val="clear" w:color="auto" w:fill="auto"/>
          </w:tcPr>
          <w:p w14:paraId="36E6AF93"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%RSD</w:t>
            </w:r>
          </w:p>
        </w:tc>
        <w:tc>
          <w:tcPr>
            <w:tcW w:w="1336" w:type="dxa"/>
            <w:tcBorders>
              <w:top w:val="dotted" w:sz="4" w:space="0" w:color="auto"/>
              <w:bottom w:val="dotted" w:sz="4" w:space="0" w:color="auto"/>
            </w:tcBorders>
            <w:shd w:val="clear" w:color="auto" w:fill="auto"/>
          </w:tcPr>
          <w:p w14:paraId="4AEA6D59"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E71CC18"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EAF899E"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7F3F1E27"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3374C15E" w14:textId="77777777" w:rsidR="00D73994" w:rsidRPr="00CA216C" w:rsidRDefault="00D73994" w:rsidP="00065EFC">
            <w:pPr>
              <w:pStyle w:val="Default"/>
              <w:jc w:val="right"/>
              <w:rPr>
                <w:rFonts w:asciiTheme="minorHAnsi" w:hAnsiTheme="minorHAnsi" w:cstheme="minorHAnsi"/>
                <w:sz w:val="20"/>
                <w:szCs w:val="20"/>
              </w:rPr>
            </w:pPr>
          </w:p>
        </w:tc>
      </w:tr>
      <w:tr w:rsidR="00D73994" w:rsidRPr="00CA216C" w14:paraId="5AAF1D75" w14:textId="77777777" w:rsidTr="003F710A">
        <w:tc>
          <w:tcPr>
            <w:tcW w:w="8612" w:type="dxa"/>
            <w:gridSpan w:val="6"/>
            <w:tcBorders>
              <w:left w:val="double" w:sz="6" w:space="0" w:color="000000"/>
              <w:bottom w:val="dotted" w:sz="4" w:space="0" w:color="auto"/>
              <w:right w:val="double" w:sz="6" w:space="0" w:color="000000"/>
            </w:tcBorders>
            <w:shd w:val="clear" w:color="auto" w:fill="auto"/>
          </w:tcPr>
          <w:p w14:paraId="0BEE93F7"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pH 4.5 (Acetate)</w:t>
            </w:r>
          </w:p>
        </w:tc>
      </w:tr>
      <w:tr w:rsidR="00D73994" w:rsidRPr="00CA216C" w14:paraId="7D834185" w14:textId="77777777" w:rsidTr="00080551">
        <w:tc>
          <w:tcPr>
            <w:tcW w:w="1932" w:type="dxa"/>
            <w:tcBorders>
              <w:top w:val="dotted" w:sz="4" w:space="0" w:color="auto"/>
              <w:left w:val="double" w:sz="6" w:space="0" w:color="000000"/>
              <w:bottom w:val="dotted" w:sz="4" w:space="0" w:color="auto"/>
            </w:tcBorders>
            <w:shd w:val="clear" w:color="auto" w:fill="auto"/>
          </w:tcPr>
          <w:p w14:paraId="0B09EA39"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166B4295"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2BE6189C"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54AE147"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4B13B02"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6E3189E0" w14:textId="77777777" w:rsidR="00D73994" w:rsidRPr="00CA216C" w:rsidRDefault="00D73994" w:rsidP="00065EFC">
            <w:pPr>
              <w:pStyle w:val="Default"/>
              <w:jc w:val="right"/>
              <w:rPr>
                <w:rFonts w:asciiTheme="minorHAnsi" w:hAnsiTheme="minorHAnsi" w:cstheme="minorHAnsi"/>
                <w:sz w:val="20"/>
                <w:szCs w:val="20"/>
              </w:rPr>
            </w:pPr>
          </w:p>
        </w:tc>
      </w:tr>
      <w:tr w:rsidR="00D73994" w:rsidRPr="00CA216C" w14:paraId="740F5142" w14:textId="77777777" w:rsidTr="00080551">
        <w:tc>
          <w:tcPr>
            <w:tcW w:w="1932" w:type="dxa"/>
            <w:tcBorders>
              <w:top w:val="dotted" w:sz="4" w:space="0" w:color="auto"/>
              <w:left w:val="double" w:sz="6" w:space="0" w:color="000000"/>
              <w:bottom w:val="dotted" w:sz="4" w:space="0" w:color="auto"/>
            </w:tcBorders>
            <w:shd w:val="clear" w:color="auto" w:fill="auto"/>
          </w:tcPr>
          <w:p w14:paraId="2F7581EE"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tted" w:sz="4" w:space="0" w:color="auto"/>
            </w:tcBorders>
            <w:shd w:val="clear" w:color="auto" w:fill="auto"/>
          </w:tcPr>
          <w:p w14:paraId="4A064F9E"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6F29372A"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B362D23"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86E5A54"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0C8C0E5A" w14:textId="77777777" w:rsidR="00D73994" w:rsidRPr="00CA216C" w:rsidRDefault="00D73994" w:rsidP="00065EFC">
            <w:pPr>
              <w:pStyle w:val="Default"/>
              <w:jc w:val="right"/>
              <w:rPr>
                <w:rFonts w:asciiTheme="minorHAnsi" w:hAnsiTheme="minorHAnsi" w:cstheme="minorHAnsi"/>
                <w:sz w:val="20"/>
                <w:szCs w:val="20"/>
              </w:rPr>
            </w:pPr>
          </w:p>
        </w:tc>
      </w:tr>
      <w:tr w:rsidR="00D73994" w:rsidRPr="00CA216C" w14:paraId="342A5964" w14:textId="77777777" w:rsidTr="003F710A">
        <w:tc>
          <w:tcPr>
            <w:tcW w:w="8612" w:type="dxa"/>
            <w:gridSpan w:val="6"/>
            <w:tcBorders>
              <w:left w:val="double" w:sz="6" w:space="0" w:color="000000"/>
              <w:bottom w:val="dotted" w:sz="4" w:space="0" w:color="auto"/>
              <w:right w:val="double" w:sz="6" w:space="0" w:color="000000"/>
            </w:tcBorders>
            <w:shd w:val="clear" w:color="auto" w:fill="auto"/>
          </w:tcPr>
          <w:p w14:paraId="0AAD4485"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b/>
                <w:bCs/>
                <w:sz w:val="20"/>
                <w:szCs w:val="20"/>
              </w:rPr>
              <w:t>pH 6.8 (Phosphate)</w:t>
            </w:r>
          </w:p>
        </w:tc>
      </w:tr>
      <w:tr w:rsidR="00D73994" w:rsidRPr="00CA216C" w14:paraId="2D53485E" w14:textId="77777777" w:rsidTr="00080551">
        <w:tc>
          <w:tcPr>
            <w:tcW w:w="1932" w:type="dxa"/>
            <w:tcBorders>
              <w:top w:val="dotted" w:sz="4" w:space="0" w:color="auto"/>
              <w:left w:val="double" w:sz="6" w:space="0" w:color="000000"/>
              <w:bottom w:val="dotted" w:sz="4" w:space="0" w:color="auto"/>
            </w:tcBorders>
            <w:shd w:val="clear" w:color="auto" w:fill="auto"/>
          </w:tcPr>
          <w:p w14:paraId="57B41836"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3311A303"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6A78A4C"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24716824"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2DB50173"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1405607D" w14:textId="77777777" w:rsidR="00D73994" w:rsidRPr="00CA216C" w:rsidRDefault="00D73994" w:rsidP="00065EFC">
            <w:pPr>
              <w:pStyle w:val="Default"/>
              <w:jc w:val="right"/>
              <w:rPr>
                <w:rFonts w:asciiTheme="minorHAnsi" w:hAnsiTheme="minorHAnsi" w:cstheme="minorHAnsi"/>
                <w:sz w:val="20"/>
                <w:szCs w:val="20"/>
              </w:rPr>
            </w:pPr>
          </w:p>
        </w:tc>
      </w:tr>
      <w:tr w:rsidR="00D73994" w:rsidRPr="00CA216C" w14:paraId="1E8E7D54" w14:textId="77777777" w:rsidTr="00080551">
        <w:tc>
          <w:tcPr>
            <w:tcW w:w="1932" w:type="dxa"/>
            <w:tcBorders>
              <w:top w:val="dotted" w:sz="4" w:space="0" w:color="auto"/>
              <w:left w:val="double" w:sz="6" w:space="0" w:color="000000"/>
              <w:bottom w:val="dotted" w:sz="4" w:space="0" w:color="auto"/>
            </w:tcBorders>
            <w:shd w:val="clear" w:color="auto" w:fill="auto"/>
          </w:tcPr>
          <w:p w14:paraId="6F0C1763" w14:textId="77777777" w:rsidR="00D73994" w:rsidRPr="00CA216C" w:rsidRDefault="00D73994" w:rsidP="00065EF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tted" w:sz="4" w:space="0" w:color="auto"/>
            </w:tcBorders>
            <w:shd w:val="clear" w:color="auto" w:fill="auto"/>
          </w:tcPr>
          <w:p w14:paraId="3DEA179E"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5898DC8B"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7B5199A8"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480C815" w14:textId="77777777" w:rsidR="00D73994" w:rsidRPr="00CA216C" w:rsidRDefault="00D73994" w:rsidP="00065EF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5B887F74" w14:textId="77777777" w:rsidR="00D73994" w:rsidRPr="00CA216C" w:rsidRDefault="00D73994" w:rsidP="00065EFC">
            <w:pPr>
              <w:pStyle w:val="Default"/>
              <w:jc w:val="right"/>
              <w:rPr>
                <w:rFonts w:asciiTheme="minorHAnsi" w:hAnsiTheme="minorHAnsi" w:cstheme="minorHAnsi"/>
                <w:sz w:val="20"/>
                <w:szCs w:val="20"/>
              </w:rPr>
            </w:pPr>
          </w:p>
        </w:tc>
      </w:tr>
      <w:tr w:rsidR="00511C98" w:rsidRPr="00CA216C" w14:paraId="2966F4AB" w14:textId="77777777" w:rsidTr="003F710A">
        <w:tc>
          <w:tcPr>
            <w:tcW w:w="8612" w:type="dxa"/>
            <w:gridSpan w:val="6"/>
            <w:tcBorders>
              <w:left w:val="double" w:sz="6" w:space="0" w:color="000000"/>
              <w:bottom w:val="dotted" w:sz="4" w:space="0" w:color="auto"/>
              <w:right w:val="double" w:sz="6" w:space="0" w:color="000000"/>
            </w:tcBorders>
            <w:shd w:val="clear" w:color="auto" w:fill="auto"/>
          </w:tcPr>
          <w:p w14:paraId="5B6AC07A" w14:textId="77777777" w:rsidR="00511C98" w:rsidRPr="00CA216C" w:rsidRDefault="00511C98" w:rsidP="00511C98">
            <w:pPr>
              <w:pStyle w:val="Default"/>
              <w:rPr>
                <w:rFonts w:asciiTheme="minorHAnsi" w:hAnsiTheme="minorHAnsi" w:cstheme="minorHAnsi"/>
                <w:sz w:val="20"/>
                <w:szCs w:val="20"/>
              </w:rPr>
            </w:pPr>
            <w:r w:rsidRPr="00CA216C">
              <w:rPr>
                <w:rFonts w:asciiTheme="minorHAnsi" w:hAnsiTheme="minorHAnsi" w:cstheme="minorHAnsi"/>
                <w:b/>
                <w:bCs/>
                <w:sz w:val="20"/>
                <w:szCs w:val="20"/>
              </w:rPr>
              <w:t>pH of minimum solubility</w:t>
            </w:r>
          </w:p>
        </w:tc>
      </w:tr>
      <w:tr w:rsidR="00511C98" w:rsidRPr="00CA216C" w14:paraId="10CB39C7" w14:textId="77777777" w:rsidTr="00080551">
        <w:tc>
          <w:tcPr>
            <w:tcW w:w="1932" w:type="dxa"/>
            <w:tcBorders>
              <w:top w:val="dotted" w:sz="4" w:space="0" w:color="auto"/>
              <w:left w:val="double" w:sz="6" w:space="0" w:color="000000"/>
              <w:bottom w:val="dotted" w:sz="4" w:space="0" w:color="auto"/>
            </w:tcBorders>
            <w:shd w:val="clear" w:color="auto" w:fill="auto"/>
          </w:tcPr>
          <w:p w14:paraId="6DC5109F" w14:textId="77777777" w:rsidR="00511C98" w:rsidRPr="00CA216C" w:rsidRDefault="00511C98" w:rsidP="00EF74DE">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3C1B8F0F"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84C107D"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69213D4F"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B39FEDA"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3AF2D467" w14:textId="77777777" w:rsidR="00511C98" w:rsidRPr="00CA216C" w:rsidRDefault="00511C98" w:rsidP="00EF74DE">
            <w:pPr>
              <w:pStyle w:val="Default"/>
              <w:jc w:val="right"/>
              <w:rPr>
                <w:rFonts w:asciiTheme="minorHAnsi" w:hAnsiTheme="minorHAnsi" w:cstheme="minorHAnsi"/>
                <w:sz w:val="20"/>
                <w:szCs w:val="20"/>
              </w:rPr>
            </w:pPr>
          </w:p>
        </w:tc>
      </w:tr>
      <w:tr w:rsidR="00511C98" w:rsidRPr="00CA216C" w14:paraId="6E8941E3" w14:textId="77777777" w:rsidTr="00080551">
        <w:tc>
          <w:tcPr>
            <w:tcW w:w="1932" w:type="dxa"/>
            <w:tcBorders>
              <w:top w:val="dotted" w:sz="4" w:space="0" w:color="auto"/>
              <w:left w:val="double" w:sz="6" w:space="0" w:color="000000"/>
              <w:bottom w:val="double" w:sz="6" w:space="0" w:color="000000"/>
            </w:tcBorders>
            <w:shd w:val="clear" w:color="auto" w:fill="auto"/>
          </w:tcPr>
          <w:p w14:paraId="5F745046" w14:textId="77777777" w:rsidR="00511C98" w:rsidRPr="00CA216C" w:rsidRDefault="00511C98" w:rsidP="00EF74DE">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uble" w:sz="6" w:space="0" w:color="000000"/>
            </w:tcBorders>
            <w:shd w:val="clear" w:color="auto" w:fill="auto"/>
          </w:tcPr>
          <w:p w14:paraId="0C386420"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6A65D92B"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604933A4"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734EFF6E" w14:textId="77777777" w:rsidR="00511C98" w:rsidRPr="00CA216C" w:rsidRDefault="00511C98" w:rsidP="00EF74DE">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right w:val="double" w:sz="6" w:space="0" w:color="000000"/>
            </w:tcBorders>
            <w:shd w:val="clear" w:color="auto" w:fill="auto"/>
          </w:tcPr>
          <w:p w14:paraId="38AA0B88" w14:textId="77777777" w:rsidR="00511C98" w:rsidRPr="00CA216C" w:rsidRDefault="00511C98" w:rsidP="00EF74DE">
            <w:pPr>
              <w:pStyle w:val="Default"/>
              <w:jc w:val="right"/>
              <w:rPr>
                <w:rFonts w:asciiTheme="minorHAnsi" w:hAnsiTheme="minorHAnsi" w:cstheme="minorHAnsi"/>
                <w:sz w:val="20"/>
                <w:szCs w:val="20"/>
              </w:rPr>
            </w:pPr>
          </w:p>
        </w:tc>
      </w:tr>
    </w:tbl>
    <w:p w14:paraId="4D2C6DC0" w14:textId="77777777" w:rsidR="00040B99" w:rsidRPr="00CA216C" w:rsidRDefault="00040B99" w:rsidP="00080551">
      <w:pPr>
        <w:ind w:left="0" w:firstLine="0"/>
        <w:rPr>
          <w:rFonts w:cstheme="minorHAnsi"/>
          <w:bCs/>
          <w:i/>
          <w:sz w:val="20"/>
          <w:szCs w:val="20"/>
          <w:highlight w:val="cyan"/>
        </w:rPr>
      </w:pPr>
    </w:p>
    <w:p w14:paraId="649207FB" w14:textId="069FAE48" w:rsidR="00D73994" w:rsidRPr="00CA216C" w:rsidRDefault="0072618E" w:rsidP="00080551">
      <w:pPr>
        <w:spacing w:after="0" w:line="240" w:lineRule="auto"/>
        <w:ind w:left="1360" w:hanging="1360"/>
        <w:rPr>
          <w:rFonts w:cstheme="minorHAnsi"/>
          <w:b/>
          <w:color w:val="000000"/>
          <w:u w:val="single"/>
        </w:rPr>
      </w:pPr>
      <w:r w:rsidRPr="00CA216C">
        <w:rPr>
          <w:rFonts w:cstheme="minorHAnsi"/>
          <w:b/>
          <w:color w:val="000000"/>
          <w:u w:val="single"/>
        </w:rPr>
        <w:t>Reference Batch</w:t>
      </w:r>
      <w:r w:rsidR="00A44A8C" w:rsidRPr="00CA216C">
        <w:rPr>
          <w:rFonts w:cstheme="minorHAnsi"/>
          <w:b/>
          <w:color w:val="000000"/>
          <w:u w:val="single"/>
        </w:rPr>
        <w:t xml:space="preserve"> </w:t>
      </w:r>
    </w:p>
    <w:p w14:paraId="5149101C" w14:textId="77777777" w:rsidR="00A44A8C" w:rsidRPr="00CA216C" w:rsidRDefault="00A44A8C" w:rsidP="00A44A8C">
      <w:pPr>
        <w:spacing w:line="240" w:lineRule="auto"/>
        <w:ind w:left="709" w:hanging="709"/>
        <w:jc w:val="left"/>
        <w:rPr>
          <w:rFonts w:cstheme="minorHAnsi"/>
          <w:b/>
        </w:rPr>
      </w:pPr>
      <w:r w:rsidRPr="00CA216C">
        <w:rPr>
          <w:rFonts w:cstheme="minorHAnsi"/>
          <w:b/>
        </w:rPr>
        <w:t xml:space="preserve">Dissolution Profiles for Lot #: </w:t>
      </w:r>
      <w:r w:rsidRPr="00CA216C">
        <w:rPr>
          <w:rFonts w:cstheme="minorHAnsi"/>
          <w:b/>
        </w:rPr>
        <w:tab/>
      </w:r>
      <w:r w:rsidRPr="00CA216C">
        <w:rPr>
          <w:rFonts w:cstheme="minorHAnsi"/>
          <w:b/>
        </w:rPr>
        <w:tab/>
      </w:r>
      <w:r w:rsidRPr="00CA216C">
        <w:rPr>
          <w:rFonts w:cstheme="minorHAnsi"/>
          <w:bCs/>
        </w:rPr>
        <w:tab/>
      </w:r>
      <w:r w:rsidRPr="00CA216C">
        <w:rPr>
          <w:rFonts w:cstheme="minorHAnsi"/>
          <w:bCs/>
        </w:rPr>
        <w:tab/>
      </w:r>
      <w:r w:rsidRPr="00CA216C">
        <w:rPr>
          <w:rFonts w:cstheme="minorHAnsi"/>
          <w:bCs/>
        </w:rPr>
        <w:tab/>
        <w:t xml:space="preserve">n </w:t>
      </w:r>
      <w:proofErr w:type="gramStart"/>
      <w:r w:rsidRPr="00CA216C">
        <w:rPr>
          <w:rFonts w:cstheme="minorHAnsi"/>
          <w:bCs/>
        </w:rPr>
        <w:t>=  no.</w:t>
      </w:r>
      <w:proofErr w:type="gramEnd"/>
      <w:r w:rsidRPr="00CA216C">
        <w:rPr>
          <w:rFonts w:cstheme="minorHAnsi"/>
          <w:bCs/>
        </w:rPr>
        <w:t xml:space="preserve"> of units/ pH medium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36"/>
        <w:gridCol w:w="1336"/>
        <w:gridCol w:w="1336"/>
        <w:gridCol w:w="1336"/>
        <w:gridCol w:w="1336"/>
      </w:tblGrid>
      <w:tr w:rsidR="00A44A8C" w:rsidRPr="00CA216C" w14:paraId="552BDBE9" w14:textId="77777777" w:rsidTr="00A44A8C">
        <w:tc>
          <w:tcPr>
            <w:tcW w:w="1932" w:type="dxa"/>
            <w:tcBorders>
              <w:top w:val="double" w:sz="6" w:space="0" w:color="000000"/>
              <w:left w:val="double" w:sz="6" w:space="0" w:color="000000"/>
              <w:bottom w:val="nil"/>
            </w:tcBorders>
            <w:shd w:val="clear" w:color="auto" w:fill="auto"/>
          </w:tcPr>
          <w:p w14:paraId="7AFBD989" w14:textId="77777777" w:rsidR="00A44A8C" w:rsidRPr="00CA216C" w:rsidRDefault="00A44A8C" w:rsidP="00A44A8C">
            <w:pPr>
              <w:pStyle w:val="Default"/>
              <w:jc w:val="center"/>
              <w:rPr>
                <w:rFonts w:asciiTheme="minorHAnsi" w:hAnsiTheme="minorHAnsi" w:cstheme="minorHAnsi"/>
                <w:b/>
                <w:bCs/>
                <w:sz w:val="20"/>
                <w:szCs w:val="20"/>
              </w:rPr>
            </w:pPr>
            <w:r w:rsidRPr="00CA216C">
              <w:rPr>
                <w:rFonts w:asciiTheme="minorHAnsi" w:hAnsiTheme="minorHAnsi" w:cstheme="minorHAnsi"/>
                <w:b/>
                <w:bCs/>
                <w:sz w:val="20"/>
                <w:szCs w:val="20"/>
              </w:rPr>
              <w:t>n</w:t>
            </w:r>
          </w:p>
        </w:tc>
        <w:tc>
          <w:tcPr>
            <w:tcW w:w="6680" w:type="dxa"/>
            <w:gridSpan w:val="5"/>
            <w:tcBorders>
              <w:top w:val="double" w:sz="6" w:space="0" w:color="000000"/>
              <w:bottom w:val="dotted" w:sz="4" w:space="0" w:color="auto"/>
              <w:right w:val="double" w:sz="6" w:space="0" w:color="000000"/>
            </w:tcBorders>
            <w:shd w:val="clear" w:color="auto" w:fill="auto"/>
          </w:tcPr>
          <w:p w14:paraId="2AD55508" w14:textId="77777777" w:rsidR="00A44A8C" w:rsidRPr="00CA216C" w:rsidRDefault="00A44A8C" w:rsidP="00A44A8C">
            <w:pPr>
              <w:pStyle w:val="Default"/>
              <w:jc w:val="center"/>
              <w:rPr>
                <w:rFonts w:asciiTheme="minorHAnsi" w:hAnsiTheme="minorHAnsi" w:cstheme="minorHAnsi"/>
                <w:sz w:val="20"/>
                <w:szCs w:val="20"/>
              </w:rPr>
            </w:pPr>
            <w:r w:rsidRPr="00CA216C">
              <w:rPr>
                <w:rFonts w:asciiTheme="minorHAnsi" w:hAnsiTheme="minorHAnsi" w:cstheme="minorHAnsi"/>
                <w:b/>
                <w:bCs/>
                <w:sz w:val="20"/>
                <w:szCs w:val="20"/>
              </w:rPr>
              <w:t>% Label Claim Released</w:t>
            </w:r>
          </w:p>
        </w:tc>
      </w:tr>
      <w:tr w:rsidR="00A44A8C" w:rsidRPr="00CA216C" w14:paraId="12D5DB61" w14:textId="77777777" w:rsidTr="00A44A8C">
        <w:tc>
          <w:tcPr>
            <w:tcW w:w="1932" w:type="dxa"/>
            <w:tcBorders>
              <w:top w:val="nil"/>
              <w:left w:val="double" w:sz="6" w:space="0" w:color="000000"/>
              <w:bottom w:val="single" w:sz="4" w:space="0" w:color="auto"/>
            </w:tcBorders>
            <w:shd w:val="clear" w:color="auto" w:fill="auto"/>
          </w:tcPr>
          <w:p w14:paraId="0EA068D7" w14:textId="77777777" w:rsidR="00A44A8C" w:rsidRPr="00CA216C" w:rsidRDefault="00A44A8C" w:rsidP="00A44A8C">
            <w:pPr>
              <w:pStyle w:val="Default"/>
              <w:jc w:val="center"/>
              <w:rPr>
                <w:rFonts w:asciiTheme="minorHAnsi" w:hAnsiTheme="minorHAnsi" w:cstheme="minorHAnsi"/>
                <w:sz w:val="20"/>
                <w:szCs w:val="20"/>
              </w:rPr>
            </w:pPr>
            <w:r w:rsidRPr="00CA216C">
              <w:rPr>
                <w:rFonts w:asciiTheme="minorHAnsi" w:hAnsiTheme="minorHAnsi" w:cstheme="minorHAnsi"/>
                <w:sz w:val="20"/>
                <w:szCs w:val="20"/>
              </w:rPr>
              <w:t>pH of medium</w:t>
            </w:r>
          </w:p>
        </w:tc>
        <w:tc>
          <w:tcPr>
            <w:tcW w:w="1336" w:type="dxa"/>
            <w:tcBorders>
              <w:top w:val="dotted" w:sz="4" w:space="0" w:color="auto"/>
              <w:bottom w:val="single" w:sz="4" w:space="0" w:color="auto"/>
            </w:tcBorders>
            <w:shd w:val="clear" w:color="auto" w:fill="auto"/>
          </w:tcPr>
          <w:p w14:paraId="3AE2C8DD"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29408813"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2BB106D0"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tcBorders>
            <w:shd w:val="clear" w:color="auto" w:fill="auto"/>
          </w:tcPr>
          <w:p w14:paraId="415F1F19"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c>
          <w:tcPr>
            <w:tcW w:w="1336" w:type="dxa"/>
            <w:tcBorders>
              <w:top w:val="dotted" w:sz="4" w:space="0" w:color="auto"/>
              <w:bottom w:val="single" w:sz="4" w:space="0" w:color="auto"/>
              <w:right w:val="double" w:sz="6" w:space="0" w:color="000000"/>
            </w:tcBorders>
            <w:shd w:val="clear" w:color="auto" w:fill="auto"/>
          </w:tcPr>
          <w:p w14:paraId="7938CB22"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 xml:space="preserve">x Min </w:t>
            </w:r>
          </w:p>
        </w:tc>
      </w:tr>
      <w:tr w:rsidR="00A44A8C" w:rsidRPr="00CA216C" w14:paraId="10DD7989" w14:textId="77777777" w:rsidTr="00A44A8C">
        <w:tc>
          <w:tcPr>
            <w:tcW w:w="8612" w:type="dxa"/>
            <w:gridSpan w:val="6"/>
            <w:tcBorders>
              <w:left w:val="double" w:sz="6" w:space="0" w:color="000000"/>
              <w:bottom w:val="dotted" w:sz="4" w:space="0" w:color="auto"/>
              <w:right w:val="double" w:sz="6" w:space="0" w:color="000000"/>
            </w:tcBorders>
            <w:shd w:val="clear" w:color="auto" w:fill="auto"/>
          </w:tcPr>
          <w:p w14:paraId="314DCDD0" w14:textId="0A748A8D"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pH 1</w:t>
            </w:r>
            <w:r w:rsidR="007B7E30" w:rsidRPr="00CA216C">
              <w:rPr>
                <w:rFonts w:asciiTheme="minorHAnsi" w:hAnsiTheme="minorHAnsi" w:cstheme="minorHAnsi"/>
                <w:b/>
                <w:bCs/>
                <w:sz w:val="20"/>
                <w:szCs w:val="20"/>
              </w:rPr>
              <w:t>.2</w:t>
            </w:r>
            <w:r w:rsidRPr="00CA216C">
              <w:rPr>
                <w:rFonts w:asciiTheme="minorHAnsi" w:hAnsiTheme="minorHAnsi" w:cstheme="minorHAnsi"/>
                <w:b/>
                <w:bCs/>
                <w:sz w:val="20"/>
                <w:szCs w:val="20"/>
              </w:rPr>
              <w:t xml:space="preserve"> (0.1 N HCl)</w:t>
            </w:r>
          </w:p>
        </w:tc>
      </w:tr>
      <w:tr w:rsidR="00A44A8C" w:rsidRPr="00CA216C" w14:paraId="3CF47CCC" w14:textId="77777777" w:rsidTr="00A44A8C">
        <w:tc>
          <w:tcPr>
            <w:tcW w:w="1932" w:type="dxa"/>
            <w:tcBorders>
              <w:top w:val="dotted" w:sz="4" w:space="0" w:color="auto"/>
              <w:left w:val="double" w:sz="6" w:space="0" w:color="000000"/>
              <w:bottom w:val="dotted" w:sz="4" w:space="0" w:color="auto"/>
            </w:tcBorders>
            <w:shd w:val="clear" w:color="auto" w:fill="auto"/>
          </w:tcPr>
          <w:p w14:paraId="1B8C2F80"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6C06F3D9"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61C5CE6E"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7C8D42E0"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524B8150"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35ACB04E"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5A56BA68" w14:textId="77777777" w:rsidTr="00A44A8C">
        <w:tc>
          <w:tcPr>
            <w:tcW w:w="1932" w:type="dxa"/>
            <w:tcBorders>
              <w:top w:val="dotted" w:sz="4" w:space="0" w:color="auto"/>
              <w:left w:val="double" w:sz="6" w:space="0" w:color="000000"/>
              <w:bottom w:val="dotted" w:sz="4" w:space="0" w:color="auto"/>
            </w:tcBorders>
            <w:shd w:val="clear" w:color="auto" w:fill="auto"/>
          </w:tcPr>
          <w:p w14:paraId="0A647D7F"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%RSD</w:t>
            </w:r>
          </w:p>
        </w:tc>
        <w:tc>
          <w:tcPr>
            <w:tcW w:w="1336" w:type="dxa"/>
            <w:tcBorders>
              <w:top w:val="dotted" w:sz="4" w:space="0" w:color="auto"/>
              <w:bottom w:val="dotted" w:sz="4" w:space="0" w:color="auto"/>
            </w:tcBorders>
            <w:shd w:val="clear" w:color="auto" w:fill="auto"/>
          </w:tcPr>
          <w:p w14:paraId="4C2F2D61"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8ECBD93"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D319A5A"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2FB4264"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6C2ECC0B"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67C78928" w14:textId="77777777" w:rsidTr="00A44A8C">
        <w:tc>
          <w:tcPr>
            <w:tcW w:w="8612" w:type="dxa"/>
            <w:gridSpan w:val="6"/>
            <w:tcBorders>
              <w:left w:val="double" w:sz="6" w:space="0" w:color="000000"/>
              <w:bottom w:val="dotted" w:sz="4" w:space="0" w:color="auto"/>
              <w:right w:val="double" w:sz="6" w:space="0" w:color="000000"/>
            </w:tcBorders>
            <w:shd w:val="clear" w:color="auto" w:fill="auto"/>
          </w:tcPr>
          <w:p w14:paraId="4C39FDB9"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pH 4.5 (Acetate)</w:t>
            </w:r>
          </w:p>
        </w:tc>
      </w:tr>
      <w:tr w:rsidR="00A44A8C" w:rsidRPr="00CA216C" w14:paraId="2E4C43EF" w14:textId="77777777" w:rsidTr="00A44A8C">
        <w:tc>
          <w:tcPr>
            <w:tcW w:w="1932" w:type="dxa"/>
            <w:tcBorders>
              <w:top w:val="dotted" w:sz="4" w:space="0" w:color="auto"/>
              <w:left w:val="double" w:sz="6" w:space="0" w:color="000000"/>
              <w:bottom w:val="dotted" w:sz="4" w:space="0" w:color="auto"/>
            </w:tcBorders>
            <w:shd w:val="clear" w:color="auto" w:fill="auto"/>
          </w:tcPr>
          <w:p w14:paraId="6CE5B366"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43203129"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50ADB52"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C8CA212"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A3258BE"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08834073"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1F2B8B84" w14:textId="77777777" w:rsidTr="00A44A8C">
        <w:tc>
          <w:tcPr>
            <w:tcW w:w="1932" w:type="dxa"/>
            <w:tcBorders>
              <w:top w:val="dotted" w:sz="4" w:space="0" w:color="auto"/>
              <w:left w:val="double" w:sz="6" w:space="0" w:color="000000"/>
              <w:bottom w:val="dotted" w:sz="4" w:space="0" w:color="auto"/>
            </w:tcBorders>
            <w:shd w:val="clear" w:color="auto" w:fill="auto"/>
          </w:tcPr>
          <w:p w14:paraId="3ED6FE97"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tted" w:sz="4" w:space="0" w:color="auto"/>
            </w:tcBorders>
            <w:shd w:val="clear" w:color="auto" w:fill="auto"/>
          </w:tcPr>
          <w:p w14:paraId="58F1CDBB"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F6E67D5"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59923B9B"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5A05925B"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22CCA03A"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1FE372A1" w14:textId="77777777" w:rsidTr="00A44A8C">
        <w:tc>
          <w:tcPr>
            <w:tcW w:w="8612" w:type="dxa"/>
            <w:gridSpan w:val="6"/>
            <w:tcBorders>
              <w:left w:val="double" w:sz="6" w:space="0" w:color="000000"/>
              <w:bottom w:val="dotted" w:sz="4" w:space="0" w:color="auto"/>
              <w:right w:val="double" w:sz="6" w:space="0" w:color="000000"/>
            </w:tcBorders>
            <w:shd w:val="clear" w:color="auto" w:fill="auto"/>
          </w:tcPr>
          <w:p w14:paraId="64941481"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pH 6.8 (Phosphate)</w:t>
            </w:r>
          </w:p>
        </w:tc>
      </w:tr>
      <w:tr w:rsidR="00A44A8C" w:rsidRPr="00CA216C" w14:paraId="0E3AC574" w14:textId="77777777" w:rsidTr="00A44A8C">
        <w:tc>
          <w:tcPr>
            <w:tcW w:w="1932" w:type="dxa"/>
            <w:tcBorders>
              <w:top w:val="dotted" w:sz="4" w:space="0" w:color="auto"/>
              <w:left w:val="double" w:sz="6" w:space="0" w:color="000000"/>
              <w:bottom w:val="dotted" w:sz="4" w:space="0" w:color="auto"/>
            </w:tcBorders>
            <w:shd w:val="clear" w:color="auto" w:fill="auto"/>
          </w:tcPr>
          <w:p w14:paraId="73B15530"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751E164F"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1E4AC8EA"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60A885C"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4D1DF29C"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10F12590"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6EF53CCF" w14:textId="77777777" w:rsidTr="00A44A8C">
        <w:tc>
          <w:tcPr>
            <w:tcW w:w="1932" w:type="dxa"/>
            <w:tcBorders>
              <w:top w:val="dotted" w:sz="4" w:space="0" w:color="auto"/>
              <w:left w:val="double" w:sz="6" w:space="0" w:color="000000"/>
              <w:bottom w:val="dotted" w:sz="4" w:space="0" w:color="auto"/>
            </w:tcBorders>
            <w:shd w:val="clear" w:color="auto" w:fill="auto"/>
          </w:tcPr>
          <w:p w14:paraId="7FB5B932"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tted" w:sz="4" w:space="0" w:color="auto"/>
            </w:tcBorders>
            <w:shd w:val="clear" w:color="auto" w:fill="auto"/>
          </w:tcPr>
          <w:p w14:paraId="798EACFF"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718F99F6"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2D125ECA"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4CB3EEE"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7439F83D"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71FDF62E" w14:textId="77777777" w:rsidTr="00A44A8C">
        <w:tc>
          <w:tcPr>
            <w:tcW w:w="8612" w:type="dxa"/>
            <w:gridSpan w:val="6"/>
            <w:tcBorders>
              <w:left w:val="double" w:sz="6" w:space="0" w:color="000000"/>
              <w:bottom w:val="dotted" w:sz="4" w:space="0" w:color="auto"/>
              <w:right w:val="double" w:sz="6" w:space="0" w:color="000000"/>
            </w:tcBorders>
            <w:shd w:val="clear" w:color="auto" w:fill="auto"/>
          </w:tcPr>
          <w:p w14:paraId="512ACCC1"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b/>
                <w:bCs/>
                <w:sz w:val="20"/>
                <w:szCs w:val="20"/>
              </w:rPr>
              <w:t>pH of minimum solubility</w:t>
            </w:r>
          </w:p>
        </w:tc>
      </w:tr>
      <w:tr w:rsidR="00A44A8C" w:rsidRPr="00CA216C" w14:paraId="4BA4C3CE" w14:textId="77777777" w:rsidTr="00A44A8C">
        <w:tc>
          <w:tcPr>
            <w:tcW w:w="1932" w:type="dxa"/>
            <w:tcBorders>
              <w:top w:val="dotted" w:sz="4" w:space="0" w:color="auto"/>
              <w:left w:val="double" w:sz="6" w:space="0" w:color="000000"/>
              <w:bottom w:val="dotted" w:sz="4" w:space="0" w:color="auto"/>
            </w:tcBorders>
            <w:shd w:val="clear" w:color="auto" w:fill="auto"/>
          </w:tcPr>
          <w:p w14:paraId="36DA3C65"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Mean </w:t>
            </w:r>
          </w:p>
        </w:tc>
        <w:tc>
          <w:tcPr>
            <w:tcW w:w="1336" w:type="dxa"/>
            <w:tcBorders>
              <w:top w:val="dotted" w:sz="4" w:space="0" w:color="auto"/>
              <w:bottom w:val="dotted" w:sz="4" w:space="0" w:color="auto"/>
            </w:tcBorders>
            <w:shd w:val="clear" w:color="auto" w:fill="auto"/>
          </w:tcPr>
          <w:p w14:paraId="6D4BC7EE"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0F41DC1E"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6CA618AD"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tcBorders>
            <w:shd w:val="clear" w:color="auto" w:fill="auto"/>
          </w:tcPr>
          <w:p w14:paraId="3B0DA460"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tted" w:sz="4" w:space="0" w:color="auto"/>
              <w:right w:val="double" w:sz="6" w:space="0" w:color="000000"/>
            </w:tcBorders>
            <w:shd w:val="clear" w:color="auto" w:fill="auto"/>
          </w:tcPr>
          <w:p w14:paraId="1567D6B6" w14:textId="77777777" w:rsidR="00A44A8C" w:rsidRPr="00CA216C" w:rsidRDefault="00A44A8C" w:rsidP="00A44A8C">
            <w:pPr>
              <w:pStyle w:val="Default"/>
              <w:jc w:val="right"/>
              <w:rPr>
                <w:rFonts w:asciiTheme="minorHAnsi" w:hAnsiTheme="minorHAnsi" w:cstheme="minorHAnsi"/>
                <w:sz w:val="20"/>
                <w:szCs w:val="20"/>
              </w:rPr>
            </w:pPr>
          </w:p>
        </w:tc>
      </w:tr>
      <w:tr w:rsidR="00A44A8C" w:rsidRPr="00CA216C" w14:paraId="55628F8B" w14:textId="77777777" w:rsidTr="00A44A8C">
        <w:tc>
          <w:tcPr>
            <w:tcW w:w="1932" w:type="dxa"/>
            <w:tcBorders>
              <w:top w:val="dotted" w:sz="4" w:space="0" w:color="auto"/>
              <w:left w:val="double" w:sz="6" w:space="0" w:color="000000"/>
              <w:bottom w:val="double" w:sz="6" w:space="0" w:color="000000"/>
            </w:tcBorders>
            <w:shd w:val="clear" w:color="auto" w:fill="auto"/>
          </w:tcPr>
          <w:p w14:paraId="0AF89ED0" w14:textId="77777777" w:rsidR="00A44A8C" w:rsidRPr="00CA216C" w:rsidRDefault="00A44A8C" w:rsidP="00A44A8C">
            <w:pPr>
              <w:pStyle w:val="Default"/>
              <w:rPr>
                <w:rFonts w:asciiTheme="minorHAnsi" w:hAnsiTheme="minorHAnsi" w:cstheme="minorHAnsi"/>
                <w:sz w:val="20"/>
                <w:szCs w:val="20"/>
              </w:rPr>
            </w:pPr>
            <w:r w:rsidRPr="00CA216C">
              <w:rPr>
                <w:rFonts w:asciiTheme="minorHAnsi" w:hAnsiTheme="minorHAnsi" w:cstheme="minorHAnsi"/>
                <w:sz w:val="20"/>
                <w:szCs w:val="20"/>
              </w:rPr>
              <w:t xml:space="preserve">%RSD </w:t>
            </w:r>
          </w:p>
        </w:tc>
        <w:tc>
          <w:tcPr>
            <w:tcW w:w="1336" w:type="dxa"/>
            <w:tcBorders>
              <w:top w:val="dotted" w:sz="4" w:space="0" w:color="auto"/>
              <w:bottom w:val="double" w:sz="6" w:space="0" w:color="000000"/>
            </w:tcBorders>
            <w:shd w:val="clear" w:color="auto" w:fill="auto"/>
          </w:tcPr>
          <w:p w14:paraId="7EF15764"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0BB2A2A0"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5F157B03"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tcBorders>
            <w:shd w:val="clear" w:color="auto" w:fill="auto"/>
          </w:tcPr>
          <w:p w14:paraId="561D0658" w14:textId="77777777" w:rsidR="00A44A8C" w:rsidRPr="00CA216C" w:rsidRDefault="00A44A8C" w:rsidP="00A44A8C">
            <w:pPr>
              <w:pStyle w:val="Default"/>
              <w:jc w:val="right"/>
              <w:rPr>
                <w:rFonts w:asciiTheme="minorHAnsi" w:hAnsiTheme="minorHAnsi" w:cstheme="minorHAnsi"/>
                <w:sz w:val="20"/>
                <w:szCs w:val="20"/>
              </w:rPr>
            </w:pPr>
          </w:p>
        </w:tc>
        <w:tc>
          <w:tcPr>
            <w:tcW w:w="1336" w:type="dxa"/>
            <w:tcBorders>
              <w:top w:val="dotted" w:sz="4" w:space="0" w:color="auto"/>
              <w:bottom w:val="double" w:sz="6" w:space="0" w:color="000000"/>
              <w:right w:val="double" w:sz="6" w:space="0" w:color="000000"/>
            </w:tcBorders>
            <w:shd w:val="clear" w:color="auto" w:fill="auto"/>
          </w:tcPr>
          <w:p w14:paraId="32893928" w14:textId="77777777" w:rsidR="00A44A8C" w:rsidRPr="00CA216C" w:rsidRDefault="00A44A8C" w:rsidP="00A44A8C">
            <w:pPr>
              <w:pStyle w:val="Default"/>
              <w:jc w:val="right"/>
              <w:rPr>
                <w:rFonts w:asciiTheme="minorHAnsi" w:hAnsiTheme="minorHAnsi" w:cstheme="minorHAnsi"/>
                <w:sz w:val="20"/>
                <w:szCs w:val="20"/>
              </w:rPr>
            </w:pPr>
          </w:p>
        </w:tc>
      </w:tr>
    </w:tbl>
    <w:p w14:paraId="38D9F329" w14:textId="77777777" w:rsidR="00135498" w:rsidRPr="00CA216C" w:rsidRDefault="00135498" w:rsidP="00A44A8C">
      <w:pPr>
        <w:ind w:left="0" w:firstLine="0"/>
        <w:rPr>
          <w:rFonts w:cstheme="minorHAnsi"/>
          <w:b/>
          <w:bCs/>
          <w:sz w:val="20"/>
          <w:szCs w:val="20"/>
        </w:rPr>
      </w:pPr>
    </w:p>
    <w:p w14:paraId="01738923" w14:textId="77777777" w:rsidR="00003D41" w:rsidRPr="00CA216C" w:rsidRDefault="00003D41" w:rsidP="00003D41">
      <w:pPr>
        <w:spacing w:line="240" w:lineRule="auto"/>
        <w:ind w:left="0" w:firstLine="0"/>
        <w:rPr>
          <w:rFonts w:cstheme="minorHAnsi"/>
          <w:b/>
          <w:bCs/>
        </w:rPr>
      </w:pPr>
      <w:r w:rsidRPr="00CA216C">
        <w:rPr>
          <w:rFonts w:cstheme="minorHAnsi"/>
          <w:b/>
          <w:bCs/>
        </w:rPr>
        <w:t>Dissolution profile comparison</w:t>
      </w:r>
    </w:p>
    <w:p w14:paraId="3F80D196" w14:textId="77777777" w:rsidR="00FD7E92" w:rsidRPr="00CA216C" w:rsidRDefault="00FD7E92" w:rsidP="00003D41">
      <w:pPr>
        <w:spacing w:line="240" w:lineRule="auto"/>
        <w:ind w:left="0" w:firstLine="0"/>
        <w:rPr>
          <w:rFonts w:cstheme="minorHAnsi"/>
          <w:bCs/>
          <w:i/>
          <w:iCs/>
        </w:rPr>
      </w:pPr>
      <w:r w:rsidRPr="00CA216C">
        <w:rPr>
          <w:rFonts w:cstheme="minorHAnsi"/>
          <w:bCs/>
          <w:i/>
          <w:iCs/>
        </w:rPr>
        <w:t xml:space="preserve">[Repeat per strength] </w:t>
      </w:r>
    </w:p>
    <w:p w14:paraId="4860BDDC" w14:textId="7494F9E9" w:rsidR="00003D41" w:rsidRPr="00CA216C" w:rsidRDefault="00003D41" w:rsidP="00003D41">
      <w:pPr>
        <w:spacing w:line="240" w:lineRule="auto"/>
        <w:ind w:left="0" w:firstLine="0"/>
        <w:rPr>
          <w:rFonts w:cstheme="minorHAnsi"/>
          <w:bCs/>
          <w:u w:val="single"/>
        </w:rPr>
      </w:pPr>
      <w:r w:rsidRPr="00CA216C">
        <w:rPr>
          <w:rFonts w:cstheme="minorHAnsi"/>
          <w:bCs/>
          <w:u w:val="single"/>
        </w:rPr>
        <w:t xml:space="preserve">Test product </w:t>
      </w:r>
      <w:r w:rsidR="004F4ECE" w:rsidRPr="00CA216C">
        <w:rPr>
          <w:rFonts w:cstheme="minorHAnsi"/>
          <w:bCs/>
          <w:u w:val="single"/>
        </w:rPr>
        <w:t xml:space="preserve">(batch number) </w:t>
      </w:r>
      <w:r w:rsidRPr="00CA216C">
        <w:rPr>
          <w:rFonts w:cstheme="minorHAnsi"/>
          <w:bCs/>
          <w:i/>
          <w:u w:val="single"/>
        </w:rPr>
        <w:t>vs.</w:t>
      </w:r>
      <w:r w:rsidRPr="00CA216C">
        <w:rPr>
          <w:rFonts w:cstheme="minorHAnsi"/>
          <w:bCs/>
          <w:u w:val="single"/>
        </w:rPr>
        <w:t xml:space="preserve"> reference product (batch</w:t>
      </w:r>
      <w:r w:rsidR="004F4ECE" w:rsidRPr="00CA216C">
        <w:rPr>
          <w:rFonts w:cstheme="minorHAnsi"/>
          <w:bCs/>
          <w:u w:val="single"/>
        </w:rPr>
        <w:t xml:space="preserve"> number</w:t>
      </w:r>
      <w:r w:rsidR="00B91ECE" w:rsidRPr="00CA216C">
        <w:rPr>
          <w:rFonts w:cstheme="minorHAnsi"/>
          <w:bCs/>
          <w:u w:val="single"/>
        </w:rPr>
        <w:t>)</w:t>
      </w:r>
    </w:p>
    <w:p w14:paraId="426078F7" w14:textId="77777777" w:rsidR="004F4ECE" w:rsidRPr="00CA216C" w:rsidRDefault="004F4ECE" w:rsidP="15935DF7">
      <w:pPr>
        <w:spacing w:line="240" w:lineRule="auto"/>
        <w:ind w:left="0" w:firstLine="0"/>
        <w:rPr>
          <w:rFonts w:cstheme="minorHAnsi"/>
        </w:rPr>
      </w:pPr>
      <w:r w:rsidRPr="00CA216C">
        <w:rPr>
          <w:rFonts w:cstheme="minorHAnsi"/>
        </w:rPr>
        <w:t>Points considered for f2 calculation:</w:t>
      </w:r>
    </w:p>
    <w:p w14:paraId="0A0D6B15" w14:textId="77777777" w:rsidR="004F4ECE" w:rsidRPr="00CA216C" w:rsidRDefault="004F4ECE" w:rsidP="00003D41">
      <w:pPr>
        <w:spacing w:line="240" w:lineRule="auto"/>
        <w:ind w:left="0" w:firstLine="0"/>
        <w:rPr>
          <w:rFonts w:cstheme="minorHAnsi"/>
          <w:bCs/>
        </w:rPr>
      </w:pPr>
      <w:r w:rsidRPr="00CA216C">
        <w:rPr>
          <w:rFonts w:cstheme="minorHAnsi"/>
          <w:bCs/>
        </w:rPr>
        <w:t>f</w:t>
      </w:r>
      <w:r w:rsidRPr="00CA216C">
        <w:rPr>
          <w:rFonts w:cstheme="minorHAnsi"/>
          <w:bCs/>
          <w:vertAlign w:val="subscript"/>
        </w:rPr>
        <w:t>2</w:t>
      </w:r>
      <w:r w:rsidRPr="00CA216C">
        <w:rPr>
          <w:rFonts w:cstheme="minorHAnsi"/>
          <w:bCs/>
        </w:rPr>
        <w:t xml:space="preserve">: </w:t>
      </w:r>
    </w:p>
    <w:p w14:paraId="63C41D64" w14:textId="06CC3711" w:rsidR="00FB7DFB" w:rsidRPr="00CA216C" w:rsidRDefault="00FB7DFB" w:rsidP="00A34B0C">
      <w:pPr>
        <w:ind w:left="0" w:firstLine="0"/>
        <w:rPr>
          <w:rFonts w:eastAsia="Times New Roman" w:cstheme="minorHAnsi"/>
          <w:color w:val="000090"/>
        </w:rPr>
      </w:pPr>
      <w:r w:rsidRPr="00CA216C">
        <w:rPr>
          <w:rFonts w:cstheme="minorHAnsi"/>
          <w:i/>
          <w:color w:val="000090"/>
          <w:lang w:val="en-ZA"/>
        </w:rPr>
        <w:t>Summary</w:t>
      </w:r>
      <w:r w:rsidR="003C2CA3" w:rsidRPr="00CA216C">
        <w:rPr>
          <w:rFonts w:cstheme="minorHAnsi"/>
          <w:i/>
          <w:color w:val="000090"/>
          <w:lang w:val="en-ZA"/>
        </w:rPr>
        <w:t xml:space="preserve"> of</w:t>
      </w:r>
      <w:r w:rsidRPr="00CA216C">
        <w:rPr>
          <w:rFonts w:cstheme="minorHAnsi"/>
          <w:i/>
          <w:color w:val="000090"/>
          <w:lang w:val="en-ZA"/>
        </w:rPr>
        <w:t xml:space="preserve"> the requirements in ICH M9:</w:t>
      </w:r>
    </w:p>
    <w:p w14:paraId="797731EB" w14:textId="79F26971" w:rsidR="007B7E30" w:rsidRPr="00CA216C" w:rsidRDefault="007B7E30" w:rsidP="00A34B0C">
      <w:pPr>
        <w:ind w:left="0" w:firstLine="0"/>
        <w:rPr>
          <w:rFonts w:eastAsia="Times New Roman" w:cstheme="minorHAnsi"/>
          <w:color w:val="000090"/>
        </w:rPr>
      </w:pPr>
      <w:r w:rsidRPr="00CA216C">
        <w:rPr>
          <w:rFonts w:eastAsia="Times New Roman" w:cstheme="minorHAnsi"/>
          <w:color w:val="000090"/>
        </w:rPr>
        <w:t>For BCS Class I biowaiver, both the test product and reference product should display either very rapid (≥85 for the mean percent dissolved in ≤15 minutes) or rapid (≥85 for the mean percent dissolved in ≤30 minutes) and similar in vitro dissolution characteristics under all of the defined conditions.</w:t>
      </w:r>
    </w:p>
    <w:p w14:paraId="5F1D1338" w14:textId="6CC2F7C2" w:rsidR="007B7E30" w:rsidRPr="00CA216C" w:rsidRDefault="007B7E30" w:rsidP="00A34B0C">
      <w:pPr>
        <w:spacing w:line="240" w:lineRule="auto"/>
        <w:ind w:left="0" w:firstLine="0"/>
        <w:rPr>
          <w:rFonts w:cstheme="minorHAnsi"/>
          <w:color w:val="000090"/>
          <w:lang w:val="en-ZA"/>
        </w:rPr>
      </w:pPr>
      <w:r w:rsidRPr="00CA216C">
        <w:rPr>
          <w:rFonts w:cstheme="minorHAnsi"/>
          <w:color w:val="000090"/>
        </w:rPr>
        <w:t>For BCS Class III biowaiver, both the test product and reference product should display very rapid (≥85 for the mean percent dissolved in ≤15 minutes) in vitro dissolution characteristics under the defined conditions.</w:t>
      </w:r>
    </w:p>
    <w:p w14:paraId="141CDA38" w14:textId="4775B595" w:rsidR="007B7E30" w:rsidRPr="00CA216C" w:rsidRDefault="007B7E30" w:rsidP="007B7E30">
      <w:pPr>
        <w:spacing w:line="240" w:lineRule="auto"/>
        <w:ind w:left="0" w:firstLine="0"/>
        <w:rPr>
          <w:rFonts w:cstheme="minorHAnsi"/>
          <w:color w:val="000090"/>
          <w:lang w:val="en-ZA"/>
        </w:rPr>
      </w:pPr>
      <w:r w:rsidRPr="00CA216C">
        <w:rPr>
          <w:rFonts w:cstheme="minorHAnsi"/>
          <w:color w:val="000090"/>
          <w:lang w:val="en-ZA"/>
        </w:rPr>
        <w:t xml:space="preserve">For the comparison of dissolution profiles, where applicable, the similarity factor </w:t>
      </w:r>
      <w:r w:rsidRPr="00CA216C">
        <w:rPr>
          <w:rFonts w:cstheme="minorHAnsi"/>
          <w:i/>
          <w:color w:val="000090"/>
          <w:lang w:val="en-ZA"/>
        </w:rPr>
        <w:t>f</w:t>
      </w:r>
      <w:r w:rsidRPr="00CA216C">
        <w:rPr>
          <w:rFonts w:cstheme="minorHAnsi"/>
          <w:color w:val="000090"/>
          <w:vertAlign w:val="subscript"/>
          <w:lang w:val="en-ZA"/>
        </w:rPr>
        <w:t>2</w:t>
      </w:r>
      <w:r w:rsidRPr="00CA216C">
        <w:rPr>
          <w:rFonts w:cstheme="minorHAnsi"/>
          <w:color w:val="000090"/>
          <w:lang w:val="en-ZA"/>
        </w:rPr>
        <w:t xml:space="preserve"> should be estimated by using the following formula:</w:t>
      </w:r>
    </w:p>
    <w:p w14:paraId="31EC48B2" w14:textId="3BC7E985" w:rsidR="007B7E30" w:rsidRPr="00CA216C" w:rsidRDefault="007B7E30" w:rsidP="00A34B0C">
      <w:pPr>
        <w:spacing w:line="240" w:lineRule="auto"/>
        <w:ind w:left="0" w:firstLine="0"/>
        <w:jc w:val="center"/>
        <w:rPr>
          <w:rFonts w:cstheme="minorHAnsi"/>
          <w:color w:val="000090"/>
          <w:lang w:val="pt-BR"/>
        </w:rPr>
      </w:pPr>
      <w:r w:rsidRPr="00CA216C">
        <w:rPr>
          <w:rFonts w:cstheme="minorHAnsi"/>
          <w:i/>
          <w:color w:val="000090"/>
          <w:lang w:val="pt-BR"/>
        </w:rPr>
        <w:t>f</w:t>
      </w:r>
      <w:r w:rsidRPr="00CA216C">
        <w:rPr>
          <w:rFonts w:cstheme="minorHAnsi"/>
          <w:color w:val="000090"/>
          <w:vertAlign w:val="subscript"/>
          <w:lang w:val="pt-BR"/>
        </w:rPr>
        <w:t>2</w:t>
      </w:r>
      <w:r w:rsidRPr="00CA216C">
        <w:rPr>
          <w:rFonts w:cstheme="minorHAnsi"/>
          <w:color w:val="000090"/>
          <w:lang w:val="pt-BR"/>
        </w:rPr>
        <w:t xml:space="preserve"> = 50 • log {[1 + (1/n)</w:t>
      </w:r>
      <w:r w:rsidRPr="00CA216C">
        <w:rPr>
          <w:rFonts w:cstheme="minorHAnsi"/>
          <w:color w:val="000090"/>
          <w:lang w:val="en-ZA"/>
        </w:rPr>
        <w:t>Σ</w:t>
      </w:r>
      <w:r w:rsidRPr="00CA216C">
        <w:rPr>
          <w:rFonts w:cstheme="minorHAnsi"/>
          <w:color w:val="000090"/>
          <w:vertAlign w:val="subscript"/>
          <w:lang w:val="pt-BR"/>
        </w:rPr>
        <w:t>t=1</w:t>
      </w:r>
      <w:r w:rsidRPr="00CA216C">
        <w:rPr>
          <w:rFonts w:cstheme="minorHAnsi"/>
          <w:color w:val="000090"/>
          <w:vertAlign w:val="superscript"/>
          <w:lang w:val="pt-BR"/>
        </w:rPr>
        <w:t>n</w:t>
      </w:r>
      <w:r w:rsidRPr="00CA216C">
        <w:rPr>
          <w:rFonts w:cstheme="minorHAnsi"/>
          <w:color w:val="000090"/>
          <w:lang w:val="pt-BR"/>
        </w:rPr>
        <w:t xml:space="preserve"> (R</w:t>
      </w:r>
      <w:r w:rsidRPr="00CA216C">
        <w:rPr>
          <w:rFonts w:cstheme="minorHAnsi"/>
          <w:color w:val="000090"/>
          <w:vertAlign w:val="subscript"/>
          <w:lang w:val="pt-BR"/>
        </w:rPr>
        <w:t>t</w:t>
      </w:r>
      <w:r w:rsidRPr="00CA216C">
        <w:rPr>
          <w:rFonts w:cstheme="minorHAnsi"/>
          <w:color w:val="000090"/>
          <w:lang w:val="pt-BR"/>
        </w:rPr>
        <w:t xml:space="preserve"> - T</w:t>
      </w:r>
      <w:r w:rsidRPr="00CA216C">
        <w:rPr>
          <w:rFonts w:cstheme="minorHAnsi"/>
          <w:color w:val="000090"/>
          <w:vertAlign w:val="subscript"/>
          <w:lang w:val="pt-BR"/>
        </w:rPr>
        <w:t>t</w:t>
      </w:r>
      <w:r w:rsidRPr="00CA216C">
        <w:rPr>
          <w:rFonts w:cstheme="minorHAnsi"/>
          <w:color w:val="000090"/>
          <w:lang w:val="pt-BR"/>
        </w:rPr>
        <w:t>)</w:t>
      </w:r>
      <w:r w:rsidR="00A34B0C" w:rsidRPr="00CA216C">
        <w:rPr>
          <w:rFonts w:cstheme="minorHAnsi"/>
          <w:color w:val="000090"/>
          <w:vertAlign w:val="superscript"/>
          <w:lang w:val="pt-BR" w:eastAsia="zh-TW"/>
        </w:rPr>
        <w:t>2</w:t>
      </w:r>
      <w:r w:rsidRPr="00CA216C">
        <w:rPr>
          <w:rFonts w:cstheme="minorHAnsi"/>
          <w:color w:val="000090"/>
          <w:lang w:val="pt-BR"/>
        </w:rPr>
        <w:t>]</w:t>
      </w:r>
      <w:r w:rsidRPr="00CA216C">
        <w:rPr>
          <w:rFonts w:cstheme="minorHAnsi"/>
          <w:color w:val="000090"/>
          <w:vertAlign w:val="superscript"/>
          <w:lang w:val="pt-BR"/>
        </w:rPr>
        <w:t>-0.5</w:t>
      </w:r>
      <w:r w:rsidRPr="00CA216C">
        <w:rPr>
          <w:rFonts w:cstheme="minorHAnsi"/>
          <w:color w:val="000090"/>
          <w:lang w:val="pt-BR"/>
        </w:rPr>
        <w:t xml:space="preserve"> • 100}</w:t>
      </w:r>
    </w:p>
    <w:p w14:paraId="50ADB0E6" w14:textId="474DC7E1" w:rsidR="007B7E30" w:rsidRPr="00CA216C" w:rsidRDefault="007B7E30" w:rsidP="007B7E30">
      <w:pPr>
        <w:spacing w:line="240" w:lineRule="auto"/>
        <w:ind w:left="0" w:firstLine="0"/>
        <w:rPr>
          <w:rFonts w:cstheme="minorHAnsi"/>
          <w:color w:val="000090"/>
          <w:lang w:val="en-ZA"/>
        </w:rPr>
      </w:pPr>
      <w:r w:rsidRPr="00CA216C">
        <w:rPr>
          <w:rFonts w:cstheme="minorHAnsi"/>
          <w:color w:val="000090"/>
          <w:lang w:val="en-ZA"/>
        </w:rPr>
        <w:t xml:space="preserve">In this equation </w:t>
      </w:r>
      <w:r w:rsidRPr="00CA216C">
        <w:rPr>
          <w:rFonts w:cstheme="minorHAnsi"/>
          <w:i/>
          <w:color w:val="000090"/>
          <w:lang w:val="en-ZA"/>
        </w:rPr>
        <w:t>f</w:t>
      </w:r>
      <w:r w:rsidRPr="00CA216C">
        <w:rPr>
          <w:rFonts w:cstheme="minorHAnsi"/>
          <w:color w:val="000090"/>
          <w:vertAlign w:val="subscript"/>
          <w:lang w:val="en-ZA"/>
        </w:rPr>
        <w:t>2</w:t>
      </w:r>
      <w:r w:rsidRPr="00CA216C">
        <w:rPr>
          <w:rFonts w:cstheme="minorHAnsi"/>
          <w:color w:val="000090"/>
          <w:lang w:val="en-ZA"/>
        </w:rPr>
        <w:t xml:space="preserve"> is the similarity factor, n is the number of time points, R(t) is the mean percent reference drug dissolved at time t after initiation of the study; T(t) is the mean percent test drug dissolved at time t after initiation of the study.</w:t>
      </w:r>
    </w:p>
    <w:p w14:paraId="32685866" w14:textId="77777777" w:rsidR="007B7E30" w:rsidRPr="00CA216C" w:rsidRDefault="007B7E30" w:rsidP="007B7E30">
      <w:pPr>
        <w:spacing w:line="240" w:lineRule="auto"/>
        <w:ind w:left="0" w:firstLine="0"/>
        <w:rPr>
          <w:rFonts w:cstheme="minorHAnsi"/>
          <w:color w:val="000090"/>
          <w:lang w:val="en-ZA"/>
        </w:rPr>
      </w:pPr>
      <w:r w:rsidRPr="00CA216C">
        <w:rPr>
          <w:rFonts w:cstheme="minorHAnsi"/>
          <w:color w:val="000090"/>
          <w:lang w:val="en-ZA"/>
        </w:rPr>
        <w:t>The evaluation of the similarity factor is based on the following conditions:</w:t>
      </w:r>
    </w:p>
    <w:p w14:paraId="681409A8" w14:textId="2E32FC6C" w:rsidR="007B7E30" w:rsidRPr="00CA216C" w:rsidRDefault="007B7E30" w:rsidP="008E4D29">
      <w:pPr>
        <w:pStyle w:val="ListParagraph"/>
        <w:numPr>
          <w:ilvl w:val="0"/>
          <w:numId w:val="11"/>
        </w:numPr>
        <w:spacing w:line="240" w:lineRule="auto"/>
        <w:rPr>
          <w:rFonts w:cstheme="minorHAnsi"/>
          <w:color w:val="000090"/>
          <w:lang w:val="en-ZA"/>
        </w:rPr>
      </w:pPr>
      <w:r w:rsidRPr="00CA216C">
        <w:rPr>
          <w:rFonts w:cstheme="minorHAnsi"/>
          <w:color w:val="000090"/>
          <w:lang w:val="en-ZA"/>
        </w:rPr>
        <w:t>A minimum of three time points (zero excluded)</w:t>
      </w:r>
    </w:p>
    <w:p w14:paraId="63C3729B" w14:textId="2EDB300C" w:rsidR="007B7E30" w:rsidRPr="00CA216C" w:rsidRDefault="007B7E30" w:rsidP="008E4D29">
      <w:pPr>
        <w:pStyle w:val="ListParagraph"/>
        <w:numPr>
          <w:ilvl w:val="0"/>
          <w:numId w:val="11"/>
        </w:numPr>
        <w:spacing w:line="240" w:lineRule="auto"/>
        <w:rPr>
          <w:rFonts w:cstheme="minorHAnsi"/>
          <w:color w:val="000090"/>
          <w:lang w:val="en-ZA"/>
        </w:rPr>
      </w:pPr>
      <w:r w:rsidRPr="00CA216C">
        <w:rPr>
          <w:rFonts w:cstheme="minorHAnsi"/>
          <w:color w:val="000090"/>
          <w:lang w:val="en-ZA"/>
        </w:rPr>
        <w:t>The time points should be the same for the two products</w:t>
      </w:r>
    </w:p>
    <w:p w14:paraId="5C1098D2" w14:textId="0471A3CC" w:rsidR="007B7E30" w:rsidRPr="00CA216C" w:rsidRDefault="007B7E30" w:rsidP="008E4D29">
      <w:pPr>
        <w:pStyle w:val="ListParagraph"/>
        <w:numPr>
          <w:ilvl w:val="0"/>
          <w:numId w:val="11"/>
        </w:numPr>
        <w:spacing w:line="240" w:lineRule="auto"/>
        <w:rPr>
          <w:rFonts w:cstheme="minorHAnsi"/>
          <w:color w:val="000090"/>
          <w:lang w:val="en-ZA"/>
        </w:rPr>
      </w:pPr>
      <w:r w:rsidRPr="00CA216C">
        <w:rPr>
          <w:rFonts w:cstheme="minorHAnsi"/>
          <w:color w:val="000090"/>
          <w:lang w:val="en-ZA"/>
        </w:rPr>
        <w:t>Mean of twelve individual values for every time point for each product</w:t>
      </w:r>
    </w:p>
    <w:p w14:paraId="03C39B71" w14:textId="62E637FA" w:rsidR="007B7E30" w:rsidRPr="00CA216C" w:rsidRDefault="007B7E30" w:rsidP="008E4D29">
      <w:pPr>
        <w:pStyle w:val="ListParagraph"/>
        <w:numPr>
          <w:ilvl w:val="0"/>
          <w:numId w:val="11"/>
        </w:numPr>
        <w:spacing w:line="240" w:lineRule="auto"/>
        <w:rPr>
          <w:rFonts w:cstheme="minorHAnsi"/>
          <w:color w:val="000090"/>
          <w:lang w:val="en-ZA"/>
        </w:rPr>
      </w:pPr>
      <w:r w:rsidRPr="00CA216C">
        <w:rPr>
          <w:rFonts w:cstheme="minorHAnsi"/>
          <w:color w:val="000090"/>
          <w:lang w:val="en-ZA"/>
        </w:rPr>
        <w:t>Not more than one mean value of ≥85% dissolved for any of the products</w:t>
      </w:r>
    </w:p>
    <w:p w14:paraId="592CE506" w14:textId="1D0AC8A7" w:rsidR="007B7E30" w:rsidRPr="00CA216C" w:rsidRDefault="007B7E30" w:rsidP="008E4D29">
      <w:pPr>
        <w:pStyle w:val="ListParagraph"/>
        <w:numPr>
          <w:ilvl w:val="0"/>
          <w:numId w:val="11"/>
        </w:numPr>
        <w:spacing w:line="240" w:lineRule="auto"/>
        <w:rPr>
          <w:rFonts w:cstheme="minorHAnsi"/>
          <w:color w:val="000090"/>
          <w:lang w:val="en-ZA"/>
        </w:rPr>
      </w:pPr>
      <w:r w:rsidRPr="00CA216C">
        <w:rPr>
          <w:rFonts w:cstheme="minorHAnsi"/>
          <w:color w:val="000090"/>
          <w:lang w:val="en-ZA"/>
        </w:rPr>
        <w:t>To allow the use of mean data, the coefficient of variation should not be more than 20% at early time-points (up to 10 minutes), and should not be more than 10% at other time points.</w:t>
      </w:r>
    </w:p>
    <w:p w14:paraId="64F6EF5F" w14:textId="5F4D96F0" w:rsidR="00696E8E" w:rsidRPr="00CA216C" w:rsidRDefault="00696E8E" w:rsidP="0020624B">
      <w:pPr>
        <w:spacing w:line="240" w:lineRule="auto"/>
        <w:ind w:left="29" w:firstLine="0"/>
        <w:rPr>
          <w:rFonts w:cstheme="minorHAnsi"/>
          <w:color w:val="000090"/>
          <w:lang w:val="en-ZA"/>
        </w:rPr>
      </w:pPr>
      <w:r w:rsidRPr="00CA216C">
        <w:rPr>
          <w:rFonts w:cstheme="minorHAnsi"/>
          <w:i/>
          <w:color w:val="000090"/>
          <w:lang w:val="en-ZA" w:eastAsia="zh-TW"/>
        </w:rPr>
        <w:t>Notes for consideration</w:t>
      </w:r>
      <w:r w:rsidRPr="00CA216C" w:rsidDel="00923935">
        <w:rPr>
          <w:rFonts w:cstheme="minorHAnsi"/>
          <w:color w:val="000090"/>
        </w:rPr>
        <w:t xml:space="preserve"> </w:t>
      </w:r>
      <w:r w:rsidRPr="00CA216C">
        <w:rPr>
          <w:rFonts w:cstheme="minorHAnsi"/>
          <w:color w:val="000090"/>
        </w:rPr>
        <w:t xml:space="preserve"> </w:t>
      </w:r>
    </w:p>
    <w:p w14:paraId="342DEDC0" w14:textId="5EB1910E" w:rsidR="0020624B" w:rsidRPr="00CA216C" w:rsidRDefault="0020624B" w:rsidP="0020624B">
      <w:pPr>
        <w:spacing w:line="240" w:lineRule="auto"/>
        <w:ind w:left="29" w:firstLine="0"/>
        <w:rPr>
          <w:rFonts w:cstheme="minorHAnsi"/>
          <w:color w:val="000090"/>
          <w:lang w:val="en-ZA"/>
        </w:rPr>
      </w:pPr>
      <w:r w:rsidRPr="00CA216C">
        <w:rPr>
          <w:rFonts w:cstheme="minorHAnsi"/>
          <w:color w:val="000090"/>
          <w:lang w:val="en-ZA"/>
        </w:rPr>
        <w:t>Discussion of dissolution profile differences in terms of clinical/</w:t>
      </w:r>
      <w:r w:rsidR="00264D35" w:rsidRPr="00CA216C">
        <w:rPr>
          <w:rFonts w:cstheme="minorHAnsi"/>
          <w:color w:val="000090"/>
          <w:lang w:val="en-ZA"/>
        </w:rPr>
        <w:t xml:space="preserve"> </w:t>
      </w:r>
      <w:r w:rsidRPr="00CA216C">
        <w:rPr>
          <w:rFonts w:cstheme="minorHAnsi"/>
          <w:color w:val="000090"/>
          <w:lang w:val="en-ZA"/>
        </w:rPr>
        <w:t xml:space="preserve">therapeutical relevance considered inappropriate (no </w:t>
      </w:r>
      <w:r w:rsidRPr="00CA216C">
        <w:rPr>
          <w:rFonts w:cstheme="minorHAnsi"/>
          <w:i/>
          <w:color w:val="000090"/>
          <w:lang w:val="en-ZA"/>
        </w:rPr>
        <w:t>in vitro in vivo</w:t>
      </w:r>
      <w:r w:rsidRPr="00CA216C">
        <w:rPr>
          <w:rFonts w:cstheme="minorHAnsi"/>
          <w:color w:val="000090"/>
          <w:lang w:val="en-ZA"/>
        </w:rPr>
        <w:t xml:space="preserve"> correlation)</w:t>
      </w:r>
      <w:r w:rsidR="00696E8E" w:rsidRPr="00CA216C">
        <w:rPr>
          <w:rFonts w:cstheme="minorHAnsi"/>
          <w:color w:val="000090"/>
          <w:lang w:val="en-ZA"/>
        </w:rPr>
        <w:t>.</w:t>
      </w:r>
    </w:p>
    <w:p w14:paraId="183F458F" w14:textId="23A3DAFB" w:rsidR="0020624B" w:rsidRPr="00CA216C" w:rsidRDefault="00C07C2F" w:rsidP="00665E82">
      <w:pPr>
        <w:spacing w:line="240" w:lineRule="auto"/>
        <w:ind w:left="29" w:firstLine="0"/>
        <w:rPr>
          <w:rFonts w:cstheme="minorHAnsi"/>
          <w:color w:val="000090"/>
          <w:lang w:val="en-ZA"/>
        </w:rPr>
      </w:pPr>
      <w:r w:rsidRPr="00CA216C">
        <w:rPr>
          <w:rFonts w:cstheme="minorHAnsi"/>
          <w:color w:val="000090"/>
          <w:lang w:val="en-ZA"/>
        </w:rPr>
        <w:t>For products with more than one strength, the BCS approach should be applied for each strength, i.e., it is expected that test and reference product dissolution profiles are compared at each strength</w:t>
      </w:r>
      <w:r w:rsidR="00B250CC" w:rsidRPr="00CA216C">
        <w:rPr>
          <w:rFonts w:cstheme="minorHAnsi"/>
          <w:color w:val="000090"/>
        </w:rPr>
        <w:t>.</w:t>
      </w:r>
    </w:p>
    <w:p w14:paraId="4E5C502C" w14:textId="77777777" w:rsidR="00A532E4" w:rsidRPr="00CA216C" w:rsidRDefault="00A532E4" w:rsidP="00A532E4">
      <w:pPr>
        <w:pBdr>
          <w:top w:val="single" w:sz="4" w:space="1" w:color="auto"/>
          <w:left w:val="single" w:sz="4" w:space="4" w:color="auto"/>
          <w:bottom w:val="single" w:sz="4" w:space="1" w:color="auto"/>
          <w:right w:val="single" w:sz="4" w:space="4" w:color="auto"/>
        </w:pBdr>
        <w:spacing w:line="240" w:lineRule="auto"/>
        <w:ind w:left="0" w:firstLine="0"/>
        <w:rPr>
          <w:rFonts w:cstheme="minorHAnsi"/>
          <w:i/>
          <w:lang w:val="en-ZA"/>
        </w:rPr>
      </w:pPr>
      <w:r w:rsidRPr="00CA216C">
        <w:rPr>
          <w:rFonts w:cstheme="minorHAnsi"/>
          <w:i/>
          <w:lang w:val="en-ZA"/>
        </w:rPr>
        <w:t>Reviewer’s comments:</w:t>
      </w:r>
    </w:p>
    <w:p w14:paraId="467C7DED" w14:textId="05CE842E" w:rsidR="0020624B" w:rsidRPr="00CA216C" w:rsidRDefault="00A532E4" w:rsidP="45F33082">
      <w:pPr>
        <w:pBdr>
          <w:top w:val="single" w:sz="4" w:space="1" w:color="auto"/>
          <w:left w:val="single" w:sz="4" w:space="4" w:color="auto"/>
          <w:bottom w:val="single" w:sz="4" w:space="1" w:color="auto"/>
          <w:right w:val="single" w:sz="4" w:space="4" w:color="auto"/>
        </w:pBdr>
        <w:spacing w:line="240" w:lineRule="auto"/>
        <w:ind w:left="0" w:firstLine="0"/>
        <w:rPr>
          <w:rFonts w:cstheme="minorHAnsi"/>
          <w:color w:val="002060"/>
          <w:lang w:val="en-ZA"/>
        </w:rPr>
      </w:pPr>
      <w:r w:rsidRPr="00CA216C">
        <w:rPr>
          <w:rFonts w:cstheme="minorHAnsi"/>
          <w:i/>
          <w:iCs/>
          <w:lang w:val="en-ZA"/>
        </w:rPr>
        <w:t>Discuss information on section 5.</w:t>
      </w:r>
      <w:r w:rsidR="00284ED1" w:rsidRPr="00CA216C">
        <w:rPr>
          <w:rFonts w:cstheme="minorHAnsi"/>
          <w:i/>
          <w:iCs/>
          <w:lang w:val="en-ZA"/>
        </w:rPr>
        <w:t>4</w:t>
      </w:r>
      <w:r w:rsidR="0020624B" w:rsidRPr="00CA216C">
        <w:rPr>
          <w:rFonts w:cstheme="minorHAnsi"/>
          <w:i/>
          <w:iCs/>
          <w:lang w:val="en-ZA"/>
        </w:rPr>
        <w:t xml:space="preserve">: </w:t>
      </w:r>
      <w:r w:rsidR="00264D35" w:rsidRPr="00CA216C">
        <w:rPr>
          <w:rFonts w:cstheme="minorHAnsi"/>
          <w:color w:val="002060"/>
          <w:lang w:val="en-ZA"/>
        </w:rPr>
        <w:t>Lo</w:t>
      </w:r>
      <w:r w:rsidR="0020624B" w:rsidRPr="00CA216C">
        <w:rPr>
          <w:rFonts w:cstheme="minorHAnsi"/>
          <w:color w:val="002060"/>
          <w:lang w:val="en-ZA"/>
        </w:rPr>
        <w:t xml:space="preserve">w enough variability, adequate number of points to calculate f2, correct selection of points to calculate f2, similar, rapid enough, </w:t>
      </w:r>
      <w:r w:rsidR="00D428AE" w:rsidRPr="00CA216C">
        <w:rPr>
          <w:rFonts w:cstheme="minorHAnsi"/>
          <w:color w:val="002060"/>
          <w:lang w:val="en-ZA"/>
        </w:rPr>
        <w:t xml:space="preserve">not more than 5 % difference in CoA assay values, </w:t>
      </w:r>
      <w:r w:rsidR="0020624B" w:rsidRPr="00CA216C">
        <w:rPr>
          <w:rFonts w:cstheme="minorHAnsi"/>
          <w:color w:val="002060"/>
          <w:lang w:val="en-ZA"/>
        </w:rPr>
        <w:t>etc.</w:t>
      </w:r>
    </w:p>
    <w:p w14:paraId="30F7D40D" w14:textId="77777777" w:rsidR="00511C98" w:rsidRPr="00CA216C" w:rsidRDefault="00511C98" w:rsidP="00003D41">
      <w:pPr>
        <w:pStyle w:val="Heading2"/>
        <w:numPr>
          <w:ilvl w:val="1"/>
          <w:numId w:val="6"/>
        </w:numPr>
        <w:spacing w:before="240" w:after="120" w:line="240" w:lineRule="auto"/>
        <w:rPr>
          <w:rFonts w:asciiTheme="minorHAnsi" w:hAnsiTheme="minorHAnsi" w:cstheme="minorHAnsi"/>
          <w:b w:val="0"/>
          <w:lang w:val="en-ZA"/>
        </w:rPr>
      </w:pPr>
      <w:bookmarkStart w:id="16" w:name="_Toc136440309"/>
      <w:r w:rsidRPr="00CA216C">
        <w:rPr>
          <w:rFonts w:asciiTheme="minorHAnsi" w:hAnsiTheme="minorHAnsi" w:cstheme="minorHAnsi"/>
          <w:color w:val="auto"/>
          <w:sz w:val="22"/>
          <w:szCs w:val="22"/>
          <w:lang w:val="en-ZA"/>
        </w:rPr>
        <w:t>Dissolution testing laboratory</w:t>
      </w:r>
      <w:bookmarkEnd w:id="16"/>
    </w:p>
    <w:p w14:paraId="2E8EC03B" w14:textId="77777777" w:rsidR="00511C98" w:rsidRPr="00CA216C" w:rsidRDefault="00511C98" w:rsidP="00003D41">
      <w:pPr>
        <w:pStyle w:val="Heading3"/>
        <w:numPr>
          <w:ilvl w:val="2"/>
          <w:numId w:val="6"/>
        </w:numPr>
        <w:spacing w:before="240" w:after="120" w:line="240" w:lineRule="auto"/>
        <w:rPr>
          <w:rFonts w:asciiTheme="minorHAnsi" w:hAnsiTheme="minorHAnsi" w:cstheme="minorHAnsi"/>
          <w:color w:val="auto"/>
          <w:lang w:val="en-ZA"/>
        </w:rPr>
      </w:pPr>
      <w:bookmarkStart w:id="17" w:name="_Toc136440310"/>
      <w:r w:rsidRPr="00CA216C">
        <w:rPr>
          <w:rFonts w:asciiTheme="minorHAnsi" w:hAnsiTheme="minorHAnsi" w:cstheme="minorHAnsi"/>
          <w:color w:val="auto"/>
          <w:lang w:val="en-ZA"/>
        </w:rPr>
        <w:t>Audit(s)</w:t>
      </w:r>
      <w:bookmarkEnd w:id="17"/>
    </w:p>
    <w:p w14:paraId="3571522E" w14:textId="395CB03D" w:rsidR="00003D41" w:rsidRPr="00CA216C" w:rsidRDefault="00003D41" w:rsidP="00003D41">
      <w:pPr>
        <w:rPr>
          <w:rFonts w:cstheme="minorHAnsi"/>
          <w:color w:val="000090"/>
        </w:rPr>
      </w:pPr>
      <w:r w:rsidRPr="00CA216C">
        <w:rPr>
          <w:rFonts w:cstheme="minorHAnsi"/>
          <w:color w:val="000090"/>
        </w:rPr>
        <w:t xml:space="preserve">Describe if the </w:t>
      </w:r>
      <w:r w:rsidR="00A532E4" w:rsidRPr="00CA216C">
        <w:rPr>
          <w:rFonts w:cstheme="minorHAnsi"/>
          <w:color w:val="000090"/>
        </w:rPr>
        <w:t>QA unit of the centre has audited the study conduct and the data.</w:t>
      </w:r>
    </w:p>
    <w:p w14:paraId="576A71C5" w14:textId="77777777" w:rsidR="00511C98" w:rsidRPr="00CA216C" w:rsidRDefault="00511C98" w:rsidP="00003D41">
      <w:pPr>
        <w:pStyle w:val="Heading3"/>
        <w:numPr>
          <w:ilvl w:val="2"/>
          <w:numId w:val="6"/>
        </w:numPr>
        <w:spacing w:before="240" w:after="120" w:line="240" w:lineRule="auto"/>
        <w:rPr>
          <w:rFonts w:asciiTheme="minorHAnsi" w:hAnsiTheme="minorHAnsi" w:cstheme="minorHAnsi"/>
          <w:b w:val="0"/>
          <w:lang w:val="en-ZA"/>
        </w:rPr>
      </w:pPr>
      <w:bookmarkStart w:id="18" w:name="_Toc136440311"/>
      <w:r w:rsidRPr="00CA216C">
        <w:rPr>
          <w:rFonts w:asciiTheme="minorHAnsi" w:hAnsiTheme="minorHAnsi" w:cstheme="minorHAnsi"/>
          <w:color w:val="auto"/>
          <w:lang w:val="en-ZA"/>
        </w:rPr>
        <w:t>GMP compliance/certification</w:t>
      </w:r>
      <w:bookmarkEnd w:id="18"/>
    </w:p>
    <w:p w14:paraId="299B8236" w14:textId="77777777" w:rsidR="00003D41" w:rsidRPr="00CA216C" w:rsidRDefault="00003D41" w:rsidP="00003D41">
      <w:pPr>
        <w:spacing w:before="240" w:line="240" w:lineRule="auto"/>
        <w:ind w:left="0" w:firstLine="0"/>
        <w:rPr>
          <w:rFonts w:cstheme="minorHAnsi"/>
          <w:color w:val="000090"/>
        </w:rPr>
      </w:pPr>
      <w:r w:rsidRPr="00CA216C">
        <w:rPr>
          <w:rFonts w:cstheme="minorHAnsi"/>
          <w:color w:val="000090"/>
        </w:rPr>
        <w:t>Describe if GMP inspections have been performed in the facilities w</w:t>
      </w:r>
      <w:r w:rsidR="00A532E4" w:rsidRPr="00CA216C">
        <w:rPr>
          <w:rFonts w:cstheme="minorHAnsi"/>
          <w:color w:val="000090"/>
        </w:rPr>
        <w:t>h</w:t>
      </w:r>
      <w:r w:rsidRPr="00CA216C">
        <w:rPr>
          <w:rFonts w:cstheme="minorHAnsi"/>
          <w:color w:val="000090"/>
        </w:rPr>
        <w:t>ere these studies have been conducted</w:t>
      </w:r>
      <w:r w:rsidR="00A532E4" w:rsidRPr="00CA216C">
        <w:rPr>
          <w:rFonts w:cstheme="minorHAnsi"/>
          <w:color w:val="000090"/>
        </w:rPr>
        <w:t>, indicate the level of the findings and the regulatory authorities that conducted the studies</w:t>
      </w:r>
      <w:r w:rsidRPr="00CA216C">
        <w:rPr>
          <w:rFonts w:cstheme="minorHAnsi"/>
          <w:color w:val="000090"/>
        </w:rPr>
        <w:t>.</w:t>
      </w:r>
    </w:p>
    <w:p w14:paraId="4DDF1DD2" w14:textId="77777777" w:rsidR="00003D41" w:rsidRPr="00CA216C" w:rsidRDefault="00003D41" w:rsidP="00003D41">
      <w:pPr>
        <w:pBdr>
          <w:top w:val="single" w:sz="4" w:space="1" w:color="auto"/>
          <w:left w:val="single" w:sz="4" w:space="4" w:color="auto"/>
          <w:bottom w:val="single" w:sz="4" w:space="1" w:color="auto"/>
          <w:right w:val="single" w:sz="4" w:space="4" w:color="auto"/>
        </w:pBdr>
        <w:spacing w:line="240" w:lineRule="auto"/>
        <w:ind w:left="0" w:firstLine="0"/>
        <w:rPr>
          <w:rFonts w:cstheme="minorHAnsi"/>
          <w:i/>
          <w:lang w:val="en-ZA"/>
        </w:rPr>
      </w:pPr>
      <w:r w:rsidRPr="00CA216C">
        <w:rPr>
          <w:rFonts w:cstheme="minorHAnsi"/>
          <w:i/>
          <w:lang w:val="en-ZA"/>
        </w:rPr>
        <w:t>Reviewer’s comments:</w:t>
      </w:r>
    </w:p>
    <w:p w14:paraId="0387D0B8" w14:textId="77777777" w:rsidR="00003D41" w:rsidRPr="00CA216C" w:rsidRDefault="00003D41" w:rsidP="00003D41">
      <w:pPr>
        <w:pBdr>
          <w:top w:val="single" w:sz="4" w:space="1" w:color="auto"/>
          <w:left w:val="single" w:sz="4" w:space="4" w:color="auto"/>
          <w:bottom w:val="single" w:sz="4" w:space="1" w:color="auto"/>
          <w:right w:val="single" w:sz="4" w:space="4" w:color="auto"/>
        </w:pBdr>
        <w:spacing w:line="240" w:lineRule="auto"/>
        <w:ind w:left="0" w:firstLine="0"/>
        <w:rPr>
          <w:rFonts w:cstheme="minorHAnsi"/>
          <w:color w:val="002060"/>
          <w:lang w:val="en-ZA"/>
        </w:rPr>
      </w:pPr>
      <w:r w:rsidRPr="00CA216C">
        <w:rPr>
          <w:rFonts w:cstheme="minorHAnsi"/>
          <w:i/>
          <w:lang w:val="en-ZA"/>
        </w:rPr>
        <w:t>Discuss information on section 5.</w:t>
      </w:r>
      <w:r w:rsidR="00D8540C" w:rsidRPr="00CA216C">
        <w:rPr>
          <w:rFonts w:cstheme="minorHAnsi"/>
          <w:i/>
          <w:lang w:val="en-ZA"/>
        </w:rPr>
        <w:t>5</w:t>
      </w:r>
    </w:p>
    <w:p w14:paraId="3562E5B5" w14:textId="77777777" w:rsidR="00E97CB2" w:rsidRPr="00CA216C" w:rsidRDefault="006F14DB" w:rsidP="00D86345">
      <w:pPr>
        <w:pStyle w:val="Heading1"/>
        <w:numPr>
          <w:ilvl w:val="0"/>
          <w:numId w:val="6"/>
        </w:numPr>
        <w:rPr>
          <w:rFonts w:asciiTheme="minorHAnsi" w:hAnsiTheme="minorHAnsi" w:cstheme="minorHAnsi"/>
        </w:rPr>
      </w:pPr>
      <w:bookmarkStart w:id="19" w:name="_Toc136440312"/>
      <w:r w:rsidRPr="00CA216C">
        <w:rPr>
          <w:rFonts w:asciiTheme="minorHAnsi" w:hAnsiTheme="minorHAnsi" w:cstheme="minorHAnsi"/>
          <w:color w:val="auto"/>
          <w:sz w:val="22"/>
          <w:szCs w:val="22"/>
        </w:rPr>
        <w:t>LIST OF OUTSTANDING ISSUES</w:t>
      </w:r>
      <w:r w:rsidR="00A153D2" w:rsidRPr="00CA216C">
        <w:rPr>
          <w:rFonts w:asciiTheme="minorHAnsi" w:hAnsiTheme="minorHAnsi" w:cstheme="minorHAnsi"/>
          <w:color w:val="auto"/>
          <w:sz w:val="22"/>
          <w:szCs w:val="22"/>
        </w:rPr>
        <w:t xml:space="preserve"> </w:t>
      </w:r>
      <w:r w:rsidR="00A821B9" w:rsidRPr="00CA216C">
        <w:rPr>
          <w:rFonts w:asciiTheme="minorHAnsi" w:hAnsiTheme="minorHAnsi" w:cstheme="minorHAnsi"/>
          <w:color w:val="auto"/>
          <w:sz w:val="22"/>
          <w:szCs w:val="22"/>
        </w:rPr>
        <w:t xml:space="preserve">/ </w:t>
      </w:r>
      <w:r w:rsidR="00E97CB2" w:rsidRPr="00CA216C">
        <w:rPr>
          <w:rFonts w:asciiTheme="minorHAnsi" w:hAnsiTheme="minorHAnsi" w:cstheme="minorHAnsi"/>
          <w:color w:val="auto"/>
          <w:sz w:val="22"/>
          <w:szCs w:val="22"/>
        </w:rPr>
        <w:t>DEFICIENCIES / PROPOSED QUESTIONS</w:t>
      </w:r>
      <w:bookmarkEnd w:id="19"/>
    </w:p>
    <w:p w14:paraId="2E132A85" w14:textId="77777777" w:rsidR="008D1B8E" w:rsidRPr="00CA216C" w:rsidRDefault="008D1B8E" w:rsidP="00C35EE1">
      <w:pPr>
        <w:spacing w:line="240" w:lineRule="auto"/>
        <w:rPr>
          <w:rFonts w:cstheme="minorHAnsi"/>
        </w:rPr>
      </w:pPr>
    </w:p>
    <w:p w14:paraId="3052FB05" w14:textId="77777777" w:rsidR="008D1B8E" w:rsidRPr="00CA216C" w:rsidRDefault="008D1B8E" w:rsidP="00C35EE1">
      <w:pPr>
        <w:spacing w:line="240" w:lineRule="auto"/>
        <w:rPr>
          <w:rFonts w:cstheme="minorHAnsi"/>
        </w:rPr>
      </w:pPr>
    </w:p>
    <w:p w14:paraId="7A74CC53" w14:textId="77777777" w:rsidR="00277E7D" w:rsidRPr="00CA216C" w:rsidRDefault="00277E7D" w:rsidP="00C35EE1">
      <w:pPr>
        <w:spacing w:line="240" w:lineRule="auto"/>
        <w:rPr>
          <w:rFonts w:cstheme="minorHAnsi"/>
        </w:rPr>
      </w:pPr>
    </w:p>
    <w:p w14:paraId="6DCF805D" w14:textId="77777777" w:rsidR="006F14DB" w:rsidRPr="00CA216C" w:rsidRDefault="00A153D2" w:rsidP="46377A2F">
      <w:pPr>
        <w:pStyle w:val="Heading1"/>
        <w:numPr>
          <w:ilvl w:val="0"/>
          <w:numId w:val="6"/>
        </w:numPr>
        <w:spacing w:before="240" w:after="120" w:line="240" w:lineRule="auto"/>
        <w:rPr>
          <w:rFonts w:asciiTheme="minorHAnsi" w:hAnsiTheme="minorHAnsi" w:cstheme="minorHAnsi"/>
        </w:rPr>
      </w:pPr>
      <w:bookmarkStart w:id="20" w:name="_Toc136440313"/>
      <w:r w:rsidRPr="00CA216C">
        <w:rPr>
          <w:rFonts w:asciiTheme="minorHAnsi" w:hAnsiTheme="minorHAnsi" w:cstheme="minorHAnsi"/>
          <w:color w:val="auto"/>
          <w:sz w:val="22"/>
          <w:szCs w:val="22"/>
        </w:rPr>
        <w:t>CONCLUSIONS AND RECOMMENDATIONS</w:t>
      </w:r>
      <w:bookmarkEnd w:id="20"/>
      <w:r w:rsidRPr="00CA216C">
        <w:rPr>
          <w:rFonts w:asciiTheme="minorHAnsi" w:hAnsiTheme="minorHAnsi" w:cstheme="minorHAnsi"/>
          <w:color w:val="auto"/>
          <w:sz w:val="22"/>
          <w:szCs w:val="22"/>
        </w:rPr>
        <w:t xml:space="preserve"> </w:t>
      </w:r>
    </w:p>
    <w:p w14:paraId="4C7C657F" w14:textId="77777777" w:rsidR="009E6FCA" w:rsidRPr="00CA216C" w:rsidRDefault="009E6FCA" w:rsidP="00C35EE1">
      <w:pPr>
        <w:spacing w:line="240" w:lineRule="auto"/>
        <w:ind w:left="720" w:hanging="720"/>
        <w:rPr>
          <w:rFonts w:cstheme="minorHAnsi"/>
          <w:b/>
          <w:lang w:val="en-ZA"/>
        </w:rPr>
      </w:pPr>
    </w:p>
    <w:p w14:paraId="5B4EA0C3" w14:textId="77777777" w:rsidR="009E6FCA" w:rsidRPr="00CA216C" w:rsidRDefault="009E6FCA" w:rsidP="00C35EE1">
      <w:pPr>
        <w:spacing w:line="240" w:lineRule="auto"/>
        <w:ind w:left="720" w:hanging="720"/>
        <w:rPr>
          <w:rFonts w:cstheme="minorHAnsi"/>
          <w:b/>
          <w:lang w:val="en-ZA"/>
        </w:rPr>
      </w:pPr>
    </w:p>
    <w:p w14:paraId="727A3AB2" w14:textId="77777777" w:rsidR="00277E7D" w:rsidRPr="00CA216C" w:rsidRDefault="00277E7D" w:rsidP="00C35EE1">
      <w:pPr>
        <w:spacing w:line="240" w:lineRule="auto"/>
        <w:ind w:left="720" w:hanging="720"/>
        <w:rPr>
          <w:rFonts w:cstheme="minorHAnsi"/>
          <w:b/>
          <w:lang w:val="en-ZA"/>
        </w:rPr>
      </w:pPr>
    </w:p>
    <w:p w14:paraId="562AA10B" w14:textId="77777777" w:rsidR="008F6FD2" w:rsidRPr="00CA216C" w:rsidRDefault="0031701E" w:rsidP="00C35EE1">
      <w:pPr>
        <w:pStyle w:val="Heading1"/>
        <w:numPr>
          <w:ilvl w:val="0"/>
          <w:numId w:val="6"/>
        </w:numPr>
        <w:spacing w:before="240" w:after="120" w:line="240" w:lineRule="auto"/>
        <w:rPr>
          <w:rFonts w:asciiTheme="minorHAnsi" w:hAnsiTheme="minorHAnsi" w:cstheme="minorHAnsi"/>
          <w:lang w:val="en-ZA"/>
        </w:rPr>
      </w:pPr>
      <w:bookmarkStart w:id="21" w:name="_Toc136440314"/>
      <w:r w:rsidRPr="00CA216C">
        <w:rPr>
          <w:rFonts w:asciiTheme="minorHAnsi" w:hAnsiTheme="minorHAnsi" w:cstheme="minorHAnsi"/>
          <w:color w:val="auto"/>
          <w:sz w:val="22"/>
          <w:szCs w:val="22"/>
          <w:lang w:val="en-ZA"/>
        </w:rPr>
        <w:t>REFERENCES</w:t>
      </w:r>
      <w:bookmarkEnd w:id="21"/>
    </w:p>
    <w:p w14:paraId="3C710FDE" w14:textId="77777777" w:rsidR="007D562A" w:rsidRPr="00CA216C" w:rsidRDefault="00517448" w:rsidP="009E0524">
      <w:pPr>
        <w:pStyle w:val="ListParagraph"/>
        <w:ind w:left="675" w:firstLine="0"/>
        <w:rPr>
          <w:rFonts w:cstheme="minorHAnsi"/>
          <w:lang w:val="en-ZA"/>
        </w:rPr>
      </w:pPr>
      <w:r w:rsidRPr="00CA216C">
        <w:rPr>
          <w:rFonts w:cstheme="minorHAnsi"/>
          <w:lang w:val="en-ZA"/>
        </w:rPr>
        <w:t>Relevant regulatory g</w:t>
      </w:r>
      <w:r w:rsidR="009E6FCA" w:rsidRPr="00CA216C">
        <w:rPr>
          <w:rFonts w:cstheme="minorHAnsi"/>
          <w:lang w:val="en-ZA"/>
        </w:rPr>
        <w:t xml:space="preserve">uidelines </w:t>
      </w:r>
      <w:r w:rsidR="003A693B" w:rsidRPr="00CA216C">
        <w:rPr>
          <w:rFonts w:cstheme="minorHAnsi"/>
          <w:lang w:val="en-ZA"/>
        </w:rPr>
        <w:t>and scientific papers.</w:t>
      </w:r>
    </w:p>
    <w:sectPr w:rsidR="007D562A" w:rsidRPr="00CA216C" w:rsidSect="004B75F2">
      <w:headerReference w:type="even" r:id="rId12"/>
      <w:headerReference w:type="default"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666D" w14:textId="77777777" w:rsidR="00FA3580" w:rsidRDefault="00FA3580" w:rsidP="005D5577">
      <w:pPr>
        <w:spacing w:after="0" w:line="240" w:lineRule="auto"/>
      </w:pPr>
      <w:r>
        <w:separator/>
      </w:r>
    </w:p>
  </w:endnote>
  <w:endnote w:type="continuationSeparator" w:id="0">
    <w:p w14:paraId="79945DE8" w14:textId="77777777" w:rsidR="00FA3580" w:rsidRDefault="00FA3580" w:rsidP="005D5577">
      <w:pPr>
        <w:spacing w:after="0" w:line="240" w:lineRule="auto"/>
      </w:pPr>
      <w:r>
        <w:continuationSeparator/>
      </w:r>
    </w:p>
  </w:endnote>
  <w:endnote w:type="continuationNotice" w:id="1">
    <w:p w14:paraId="75752BD2" w14:textId="77777777" w:rsidR="00FA3580" w:rsidRDefault="00FA35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LCLLL+Arial">
    <w:altName w:val="Arial"/>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27067"/>
      <w:docPartObj>
        <w:docPartGallery w:val="Page Numbers (Bottom of Page)"/>
        <w:docPartUnique/>
      </w:docPartObj>
    </w:sdtPr>
    <w:sdtEndPr>
      <w:rPr>
        <w:noProof/>
      </w:rPr>
    </w:sdtEndPr>
    <w:sdtContent>
      <w:p w14:paraId="4AEA1802" w14:textId="33B0B295" w:rsidR="00CA216C" w:rsidRDefault="00CA21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B1488D" w14:textId="77777777" w:rsidR="007F01BF" w:rsidRPr="00242619" w:rsidRDefault="007F01BF" w:rsidP="00CA216C">
    <w:pPr>
      <w:pStyle w:val="Footer"/>
      <w:rPr>
        <w:sz w:val="18"/>
        <w:szCs w:val="18"/>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1035E1F" w14:paraId="2F04797F" w14:textId="77777777" w:rsidTr="41035E1F">
      <w:trPr>
        <w:trHeight w:val="300"/>
      </w:trPr>
      <w:tc>
        <w:tcPr>
          <w:tcW w:w="3005" w:type="dxa"/>
        </w:tcPr>
        <w:p w14:paraId="2BDF959A" w14:textId="3CBC8C71" w:rsidR="41035E1F" w:rsidRDefault="41035E1F" w:rsidP="41035E1F">
          <w:pPr>
            <w:pStyle w:val="Header"/>
            <w:ind w:left="-115"/>
            <w:jc w:val="left"/>
          </w:pPr>
        </w:p>
      </w:tc>
      <w:tc>
        <w:tcPr>
          <w:tcW w:w="3005" w:type="dxa"/>
        </w:tcPr>
        <w:p w14:paraId="6C73BD5B" w14:textId="74EB79CB" w:rsidR="41035E1F" w:rsidRDefault="41035E1F" w:rsidP="41035E1F">
          <w:pPr>
            <w:pStyle w:val="Header"/>
            <w:jc w:val="center"/>
          </w:pPr>
        </w:p>
      </w:tc>
      <w:tc>
        <w:tcPr>
          <w:tcW w:w="3005" w:type="dxa"/>
        </w:tcPr>
        <w:p w14:paraId="606C7144" w14:textId="0F29C1B4" w:rsidR="41035E1F" w:rsidRDefault="41035E1F" w:rsidP="41035E1F">
          <w:pPr>
            <w:pStyle w:val="Header"/>
            <w:ind w:right="-115"/>
            <w:jc w:val="right"/>
          </w:pPr>
        </w:p>
      </w:tc>
    </w:tr>
  </w:tbl>
  <w:p w14:paraId="381A8D5E" w14:textId="45C7C9C9" w:rsidR="41035E1F" w:rsidRDefault="41035E1F" w:rsidP="41035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82EC" w14:textId="77777777" w:rsidR="00FA3580" w:rsidRDefault="00FA3580" w:rsidP="005D5577">
      <w:pPr>
        <w:spacing w:after="0" w:line="240" w:lineRule="auto"/>
      </w:pPr>
      <w:r>
        <w:separator/>
      </w:r>
    </w:p>
  </w:footnote>
  <w:footnote w:type="continuationSeparator" w:id="0">
    <w:p w14:paraId="6DA92128" w14:textId="77777777" w:rsidR="00FA3580" w:rsidRDefault="00FA3580" w:rsidP="005D5577">
      <w:pPr>
        <w:spacing w:after="0" w:line="240" w:lineRule="auto"/>
      </w:pPr>
      <w:r>
        <w:continuationSeparator/>
      </w:r>
    </w:p>
  </w:footnote>
  <w:footnote w:type="continuationNotice" w:id="1">
    <w:p w14:paraId="58613340" w14:textId="77777777" w:rsidR="00FA3580" w:rsidRDefault="00FA35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2FF4" w14:textId="02B3D1BF" w:rsidR="007F01BF" w:rsidRDefault="007F0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5131" w14:textId="4782330D" w:rsidR="007F01BF" w:rsidRDefault="007F0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FD0C" w14:textId="19AC5133" w:rsidR="007F01BF" w:rsidRDefault="007F0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979B1"/>
    <w:multiLevelType w:val="multilevel"/>
    <w:tmpl w:val="B65EE578"/>
    <w:lvl w:ilvl="0">
      <w:start w:val="1"/>
      <w:numFmt w:val="decimal"/>
      <w:lvlText w:val="%1"/>
      <w:lvlJc w:val="left"/>
      <w:pPr>
        <w:ind w:left="675" w:hanging="675"/>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141176D"/>
    <w:multiLevelType w:val="hybridMultilevel"/>
    <w:tmpl w:val="C8CE01D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4842600"/>
    <w:multiLevelType w:val="multilevel"/>
    <w:tmpl w:val="B65EE578"/>
    <w:lvl w:ilvl="0">
      <w:start w:val="1"/>
      <w:numFmt w:val="decimal"/>
      <w:lvlText w:val="%1"/>
      <w:lvlJc w:val="left"/>
      <w:pPr>
        <w:ind w:left="675" w:hanging="675"/>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5C1187A"/>
    <w:multiLevelType w:val="hybridMultilevel"/>
    <w:tmpl w:val="791C9B8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27940DDB"/>
    <w:multiLevelType w:val="multilevel"/>
    <w:tmpl w:val="B65EE578"/>
    <w:lvl w:ilvl="0">
      <w:start w:val="1"/>
      <w:numFmt w:val="decimal"/>
      <w:lvlText w:val="%1"/>
      <w:lvlJc w:val="left"/>
      <w:pPr>
        <w:ind w:left="675" w:hanging="675"/>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108075F"/>
    <w:multiLevelType w:val="hybridMultilevel"/>
    <w:tmpl w:val="D0002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C32C6B"/>
    <w:multiLevelType w:val="hybridMultilevel"/>
    <w:tmpl w:val="759C498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66DA751D"/>
    <w:multiLevelType w:val="multilevel"/>
    <w:tmpl w:val="3F1C7904"/>
    <w:lvl w:ilvl="0">
      <w:start w:val="1"/>
      <w:numFmt w:val="decimal"/>
      <w:lvlText w:val="%1"/>
      <w:lvlJc w:val="left"/>
      <w:pPr>
        <w:ind w:left="675" w:hanging="675"/>
      </w:pPr>
      <w:rPr>
        <w:rFonts w:asciiTheme="minorHAnsi" w:hAnsiTheme="minorHAnsi" w:cstheme="minorHAnsi" w:hint="default"/>
        <w:b/>
        <w:i w:val="0"/>
        <w:color w:val="auto"/>
        <w:sz w:val="22"/>
      </w:rPr>
    </w:lvl>
    <w:lvl w:ilvl="1">
      <w:start w:val="1"/>
      <w:numFmt w:val="decimal"/>
      <w:isLgl/>
      <w:lvlText w:val="%1.%2"/>
      <w:lvlJc w:val="left"/>
      <w:pPr>
        <w:ind w:left="720" w:hanging="720"/>
      </w:pPr>
      <w:rPr>
        <w:rFonts w:asciiTheme="minorHAnsi" w:hAnsiTheme="minorHAnsi" w:cstheme="minorHAnsi" w:hint="default"/>
        <w:b/>
        <w:color w:val="auto"/>
        <w:sz w:val="22"/>
        <w:szCs w:val="22"/>
      </w:rPr>
    </w:lvl>
    <w:lvl w:ilvl="2">
      <w:start w:val="1"/>
      <w:numFmt w:val="decimal"/>
      <w:isLgl/>
      <w:lvlText w:val="%1.%2.%3"/>
      <w:lvlJc w:val="left"/>
      <w:pPr>
        <w:ind w:left="720" w:hanging="720"/>
      </w:pPr>
      <w:rPr>
        <w:rFonts w:asciiTheme="minorHAnsi" w:hAnsiTheme="minorHAnsi" w:cstheme="minorHAnsi" w:hint="default"/>
        <w:b/>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719522A4"/>
    <w:multiLevelType w:val="hybridMultilevel"/>
    <w:tmpl w:val="4694161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 w15:restartNumberingAfterBreak="0">
    <w:nsid w:val="764743C8"/>
    <w:multiLevelType w:val="hybridMultilevel"/>
    <w:tmpl w:val="2AAA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6"/>
  </w:num>
  <w:num w:numId="6">
    <w:abstractNumId w:val="8"/>
  </w:num>
  <w:num w:numId="7">
    <w:abstractNumId w:val="5"/>
  </w:num>
  <w:num w:numId="8">
    <w:abstractNumId w:val="3"/>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16"/>
    <w:rsid w:val="000008F4"/>
    <w:rsid w:val="00003D41"/>
    <w:rsid w:val="000105CD"/>
    <w:rsid w:val="00016551"/>
    <w:rsid w:val="0002001B"/>
    <w:rsid w:val="00021F7D"/>
    <w:rsid w:val="00031EB1"/>
    <w:rsid w:val="00035A4B"/>
    <w:rsid w:val="00040B15"/>
    <w:rsid w:val="00040B99"/>
    <w:rsid w:val="00041D2A"/>
    <w:rsid w:val="000425DD"/>
    <w:rsid w:val="00045ECD"/>
    <w:rsid w:val="000473C1"/>
    <w:rsid w:val="00050BCC"/>
    <w:rsid w:val="00065EFC"/>
    <w:rsid w:val="00066032"/>
    <w:rsid w:val="000668E0"/>
    <w:rsid w:val="00072581"/>
    <w:rsid w:val="00076984"/>
    <w:rsid w:val="00077E83"/>
    <w:rsid w:val="00080551"/>
    <w:rsid w:val="00083CFC"/>
    <w:rsid w:val="00094999"/>
    <w:rsid w:val="00094D5D"/>
    <w:rsid w:val="00095D81"/>
    <w:rsid w:val="000A0E81"/>
    <w:rsid w:val="000A1ED8"/>
    <w:rsid w:val="000B203D"/>
    <w:rsid w:val="000B26F4"/>
    <w:rsid w:val="000B2A93"/>
    <w:rsid w:val="000B7F3C"/>
    <w:rsid w:val="000C087F"/>
    <w:rsid w:val="000C144A"/>
    <w:rsid w:val="000C364B"/>
    <w:rsid w:val="000C5CA2"/>
    <w:rsid w:val="000C7B5B"/>
    <w:rsid w:val="000D4106"/>
    <w:rsid w:val="000E03FA"/>
    <w:rsid w:val="000E06B0"/>
    <w:rsid w:val="000E14C6"/>
    <w:rsid w:val="000E3DFB"/>
    <w:rsid w:val="000E3FDB"/>
    <w:rsid w:val="000E5881"/>
    <w:rsid w:val="000F1EF9"/>
    <w:rsid w:val="000F35A9"/>
    <w:rsid w:val="000F5271"/>
    <w:rsid w:val="000F72DF"/>
    <w:rsid w:val="00102AFA"/>
    <w:rsid w:val="0010772B"/>
    <w:rsid w:val="00110B0F"/>
    <w:rsid w:val="00114F00"/>
    <w:rsid w:val="00117AEF"/>
    <w:rsid w:val="00122F61"/>
    <w:rsid w:val="00123F36"/>
    <w:rsid w:val="001302B5"/>
    <w:rsid w:val="00135498"/>
    <w:rsid w:val="00142D8F"/>
    <w:rsid w:val="0014497E"/>
    <w:rsid w:val="001554CA"/>
    <w:rsid w:val="00155857"/>
    <w:rsid w:val="001578FB"/>
    <w:rsid w:val="00166DC3"/>
    <w:rsid w:val="00171F27"/>
    <w:rsid w:val="00172EF2"/>
    <w:rsid w:val="0017466C"/>
    <w:rsid w:val="00176761"/>
    <w:rsid w:val="00180F90"/>
    <w:rsid w:val="00182589"/>
    <w:rsid w:val="001850F2"/>
    <w:rsid w:val="00192750"/>
    <w:rsid w:val="001A05E3"/>
    <w:rsid w:val="001A1646"/>
    <w:rsid w:val="001A2EB3"/>
    <w:rsid w:val="001A3838"/>
    <w:rsid w:val="001B0825"/>
    <w:rsid w:val="001B4776"/>
    <w:rsid w:val="001B5DD8"/>
    <w:rsid w:val="001C1686"/>
    <w:rsid w:val="001C2C2E"/>
    <w:rsid w:val="001C47C5"/>
    <w:rsid w:val="001C4E92"/>
    <w:rsid w:val="001C62A7"/>
    <w:rsid w:val="001C651D"/>
    <w:rsid w:val="001D3BFF"/>
    <w:rsid w:val="001E7B03"/>
    <w:rsid w:val="001F146E"/>
    <w:rsid w:val="001F740C"/>
    <w:rsid w:val="0020146A"/>
    <w:rsid w:val="00202C03"/>
    <w:rsid w:val="002041F6"/>
    <w:rsid w:val="00204A4D"/>
    <w:rsid w:val="00204A63"/>
    <w:rsid w:val="0020624B"/>
    <w:rsid w:val="00206C67"/>
    <w:rsid w:val="00211D08"/>
    <w:rsid w:val="00213B3A"/>
    <w:rsid w:val="00214602"/>
    <w:rsid w:val="00221A85"/>
    <w:rsid w:val="00232973"/>
    <w:rsid w:val="002346D6"/>
    <w:rsid w:val="00237DBB"/>
    <w:rsid w:val="00240397"/>
    <w:rsid w:val="002404F9"/>
    <w:rsid w:val="00240E9D"/>
    <w:rsid w:val="00241D37"/>
    <w:rsid w:val="00241F9A"/>
    <w:rsid w:val="00242619"/>
    <w:rsid w:val="00246790"/>
    <w:rsid w:val="00255A68"/>
    <w:rsid w:val="00264D35"/>
    <w:rsid w:val="0026771F"/>
    <w:rsid w:val="002744A0"/>
    <w:rsid w:val="00276B28"/>
    <w:rsid w:val="00277E7D"/>
    <w:rsid w:val="00284141"/>
    <w:rsid w:val="00284ED1"/>
    <w:rsid w:val="0028649E"/>
    <w:rsid w:val="0028699A"/>
    <w:rsid w:val="00292271"/>
    <w:rsid w:val="00296E6B"/>
    <w:rsid w:val="002A4503"/>
    <w:rsid w:val="002A73A8"/>
    <w:rsid w:val="002B4E9D"/>
    <w:rsid w:val="002B5B79"/>
    <w:rsid w:val="002B7C0C"/>
    <w:rsid w:val="002B7C32"/>
    <w:rsid w:val="002C3C5D"/>
    <w:rsid w:val="002C70C1"/>
    <w:rsid w:val="002C731F"/>
    <w:rsid w:val="002D0FFB"/>
    <w:rsid w:val="002D41B7"/>
    <w:rsid w:val="002D4FE2"/>
    <w:rsid w:val="002D58A8"/>
    <w:rsid w:val="002E1063"/>
    <w:rsid w:val="002E188B"/>
    <w:rsid w:val="002E6673"/>
    <w:rsid w:val="002E6ED1"/>
    <w:rsid w:val="002E7CA6"/>
    <w:rsid w:val="002F5E60"/>
    <w:rsid w:val="002F7229"/>
    <w:rsid w:val="0030553A"/>
    <w:rsid w:val="003161DB"/>
    <w:rsid w:val="0031701E"/>
    <w:rsid w:val="003213C2"/>
    <w:rsid w:val="00325AC1"/>
    <w:rsid w:val="00327B61"/>
    <w:rsid w:val="0033194B"/>
    <w:rsid w:val="003327ED"/>
    <w:rsid w:val="003502C4"/>
    <w:rsid w:val="00350BDD"/>
    <w:rsid w:val="00355EF2"/>
    <w:rsid w:val="003644B5"/>
    <w:rsid w:val="00365FDB"/>
    <w:rsid w:val="00370F48"/>
    <w:rsid w:val="003730AD"/>
    <w:rsid w:val="00380C18"/>
    <w:rsid w:val="003810A0"/>
    <w:rsid w:val="00386CB7"/>
    <w:rsid w:val="00394291"/>
    <w:rsid w:val="003978B7"/>
    <w:rsid w:val="003A1740"/>
    <w:rsid w:val="003A214A"/>
    <w:rsid w:val="003A3B4F"/>
    <w:rsid w:val="003A526F"/>
    <w:rsid w:val="003A5CD9"/>
    <w:rsid w:val="003A628A"/>
    <w:rsid w:val="003A693B"/>
    <w:rsid w:val="003A7197"/>
    <w:rsid w:val="003B0521"/>
    <w:rsid w:val="003B34DF"/>
    <w:rsid w:val="003B3FAF"/>
    <w:rsid w:val="003B6EC4"/>
    <w:rsid w:val="003B7FB0"/>
    <w:rsid w:val="003C06E3"/>
    <w:rsid w:val="003C0E0D"/>
    <w:rsid w:val="003C2CA3"/>
    <w:rsid w:val="003C2D90"/>
    <w:rsid w:val="003C78CC"/>
    <w:rsid w:val="003D002B"/>
    <w:rsid w:val="003E0283"/>
    <w:rsid w:val="003E0DF2"/>
    <w:rsid w:val="003E5931"/>
    <w:rsid w:val="003E657F"/>
    <w:rsid w:val="003F1CD2"/>
    <w:rsid w:val="003F31CE"/>
    <w:rsid w:val="003F44E9"/>
    <w:rsid w:val="003F710A"/>
    <w:rsid w:val="004007DC"/>
    <w:rsid w:val="00401ED5"/>
    <w:rsid w:val="004054C2"/>
    <w:rsid w:val="004069F7"/>
    <w:rsid w:val="004148F4"/>
    <w:rsid w:val="00415C87"/>
    <w:rsid w:val="0041661F"/>
    <w:rsid w:val="00422D5C"/>
    <w:rsid w:val="00426B2C"/>
    <w:rsid w:val="00432474"/>
    <w:rsid w:val="004327FE"/>
    <w:rsid w:val="00442674"/>
    <w:rsid w:val="0045168D"/>
    <w:rsid w:val="00452914"/>
    <w:rsid w:val="00455EA5"/>
    <w:rsid w:val="004608ED"/>
    <w:rsid w:val="004619C6"/>
    <w:rsid w:val="004637C9"/>
    <w:rsid w:val="00467DE6"/>
    <w:rsid w:val="0047078C"/>
    <w:rsid w:val="00482724"/>
    <w:rsid w:val="00486544"/>
    <w:rsid w:val="004878FF"/>
    <w:rsid w:val="0049056A"/>
    <w:rsid w:val="00494A3F"/>
    <w:rsid w:val="00497A0D"/>
    <w:rsid w:val="004A1ABA"/>
    <w:rsid w:val="004A396D"/>
    <w:rsid w:val="004A41AD"/>
    <w:rsid w:val="004A4E40"/>
    <w:rsid w:val="004A60D4"/>
    <w:rsid w:val="004A6F02"/>
    <w:rsid w:val="004A7C78"/>
    <w:rsid w:val="004B00EA"/>
    <w:rsid w:val="004B2A1E"/>
    <w:rsid w:val="004B68FC"/>
    <w:rsid w:val="004B75F2"/>
    <w:rsid w:val="004C31CC"/>
    <w:rsid w:val="004D0091"/>
    <w:rsid w:val="004D1C91"/>
    <w:rsid w:val="004D3496"/>
    <w:rsid w:val="004D4119"/>
    <w:rsid w:val="004E186E"/>
    <w:rsid w:val="004E1BB1"/>
    <w:rsid w:val="004E5830"/>
    <w:rsid w:val="004F4ECE"/>
    <w:rsid w:val="004F76F5"/>
    <w:rsid w:val="005043C5"/>
    <w:rsid w:val="00511C98"/>
    <w:rsid w:val="00511FAC"/>
    <w:rsid w:val="00512418"/>
    <w:rsid w:val="00513790"/>
    <w:rsid w:val="00517448"/>
    <w:rsid w:val="0052278D"/>
    <w:rsid w:val="00526989"/>
    <w:rsid w:val="00526F27"/>
    <w:rsid w:val="00530813"/>
    <w:rsid w:val="00530FA7"/>
    <w:rsid w:val="00531CD9"/>
    <w:rsid w:val="005351D5"/>
    <w:rsid w:val="00536D77"/>
    <w:rsid w:val="00543BEA"/>
    <w:rsid w:val="0054534E"/>
    <w:rsid w:val="00551839"/>
    <w:rsid w:val="005578ED"/>
    <w:rsid w:val="00560DC9"/>
    <w:rsid w:val="005644B0"/>
    <w:rsid w:val="00566849"/>
    <w:rsid w:val="00566B56"/>
    <w:rsid w:val="005727E1"/>
    <w:rsid w:val="005762D0"/>
    <w:rsid w:val="00580580"/>
    <w:rsid w:val="0058412F"/>
    <w:rsid w:val="00584B1D"/>
    <w:rsid w:val="005863E3"/>
    <w:rsid w:val="005910AE"/>
    <w:rsid w:val="005930E8"/>
    <w:rsid w:val="00597A9D"/>
    <w:rsid w:val="005A25A2"/>
    <w:rsid w:val="005B602C"/>
    <w:rsid w:val="005C1461"/>
    <w:rsid w:val="005C2DB5"/>
    <w:rsid w:val="005C4EC0"/>
    <w:rsid w:val="005C6187"/>
    <w:rsid w:val="005C7A9D"/>
    <w:rsid w:val="005C7BF1"/>
    <w:rsid w:val="005D22CB"/>
    <w:rsid w:val="005D304B"/>
    <w:rsid w:val="005D4CB3"/>
    <w:rsid w:val="005D535A"/>
    <w:rsid w:val="005D5577"/>
    <w:rsid w:val="005E1996"/>
    <w:rsid w:val="005E1FCB"/>
    <w:rsid w:val="005E2FF7"/>
    <w:rsid w:val="005F1B7C"/>
    <w:rsid w:val="005F1D11"/>
    <w:rsid w:val="0060222B"/>
    <w:rsid w:val="00604660"/>
    <w:rsid w:val="00606C2B"/>
    <w:rsid w:val="00612E76"/>
    <w:rsid w:val="00622D64"/>
    <w:rsid w:val="00633739"/>
    <w:rsid w:val="00641C40"/>
    <w:rsid w:val="006448FB"/>
    <w:rsid w:val="00644B4D"/>
    <w:rsid w:val="006515F6"/>
    <w:rsid w:val="00651AF7"/>
    <w:rsid w:val="00655315"/>
    <w:rsid w:val="00655640"/>
    <w:rsid w:val="00655801"/>
    <w:rsid w:val="00657F02"/>
    <w:rsid w:val="00660942"/>
    <w:rsid w:val="0066421C"/>
    <w:rsid w:val="00665E82"/>
    <w:rsid w:val="00674484"/>
    <w:rsid w:val="00680848"/>
    <w:rsid w:val="00681B55"/>
    <w:rsid w:val="006832E4"/>
    <w:rsid w:val="00685BCD"/>
    <w:rsid w:val="0068748C"/>
    <w:rsid w:val="006906C4"/>
    <w:rsid w:val="00691131"/>
    <w:rsid w:val="0069224F"/>
    <w:rsid w:val="00694213"/>
    <w:rsid w:val="00696E8E"/>
    <w:rsid w:val="006A278F"/>
    <w:rsid w:val="006A7AA0"/>
    <w:rsid w:val="006B05F8"/>
    <w:rsid w:val="006B37CD"/>
    <w:rsid w:val="006B37F6"/>
    <w:rsid w:val="006B6C29"/>
    <w:rsid w:val="006C201C"/>
    <w:rsid w:val="006C2A80"/>
    <w:rsid w:val="006C6A21"/>
    <w:rsid w:val="006D6D38"/>
    <w:rsid w:val="006E10BA"/>
    <w:rsid w:val="006E6251"/>
    <w:rsid w:val="006E62FF"/>
    <w:rsid w:val="006F022B"/>
    <w:rsid w:val="006F0FE6"/>
    <w:rsid w:val="006F14DB"/>
    <w:rsid w:val="006F1698"/>
    <w:rsid w:val="006F2069"/>
    <w:rsid w:val="007027B6"/>
    <w:rsid w:val="00704B7D"/>
    <w:rsid w:val="00712BCA"/>
    <w:rsid w:val="0072618E"/>
    <w:rsid w:val="0072671F"/>
    <w:rsid w:val="00731D8E"/>
    <w:rsid w:val="00732A19"/>
    <w:rsid w:val="00735A56"/>
    <w:rsid w:val="0074749E"/>
    <w:rsid w:val="00750B6D"/>
    <w:rsid w:val="00750BDA"/>
    <w:rsid w:val="007529A8"/>
    <w:rsid w:val="00762377"/>
    <w:rsid w:val="007630DC"/>
    <w:rsid w:val="007706D0"/>
    <w:rsid w:val="00771601"/>
    <w:rsid w:val="00771BE7"/>
    <w:rsid w:val="00773DB0"/>
    <w:rsid w:val="0077620B"/>
    <w:rsid w:val="00790408"/>
    <w:rsid w:val="00797CEF"/>
    <w:rsid w:val="007A5861"/>
    <w:rsid w:val="007B798F"/>
    <w:rsid w:val="007B7B0E"/>
    <w:rsid w:val="007B7C85"/>
    <w:rsid w:val="007B7E30"/>
    <w:rsid w:val="007C089E"/>
    <w:rsid w:val="007C3AD7"/>
    <w:rsid w:val="007C4B2E"/>
    <w:rsid w:val="007D0687"/>
    <w:rsid w:val="007D1C74"/>
    <w:rsid w:val="007D5546"/>
    <w:rsid w:val="007D562A"/>
    <w:rsid w:val="007D5A1C"/>
    <w:rsid w:val="007D65E8"/>
    <w:rsid w:val="007D66C2"/>
    <w:rsid w:val="007D79F2"/>
    <w:rsid w:val="007E1CF3"/>
    <w:rsid w:val="007F01BF"/>
    <w:rsid w:val="007F2B59"/>
    <w:rsid w:val="007F2F2A"/>
    <w:rsid w:val="007F6CDA"/>
    <w:rsid w:val="007F787F"/>
    <w:rsid w:val="008019AF"/>
    <w:rsid w:val="0080323F"/>
    <w:rsid w:val="008062A1"/>
    <w:rsid w:val="008063C0"/>
    <w:rsid w:val="0080A542"/>
    <w:rsid w:val="008231FC"/>
    <w:rsid w:val="00824A91"/>
    <w:rsid w:val="00825558"/>
    <w:rsid w:val="00827016"/>
    <w:rsid w:val="0083628E"/>
    <w:rsid w:val="0083777C"/>
    <w:rsid w:val="00841E09"/>
    <w:rsid w:val="00852377"/>
    <w:rsid w:val="00854286"/>
    <w:rsid w:val="00861677"/>
    <w:rsid w:val="00863970"/>
    <w:rsid w:val="00871BAA"/>
    <w:rsid w:val="0087214D"/>
    <w:rsid w:val="00872760"/>
    <w:rsid w:val="00872966"/>
    <w:rsid w:val="00874600"/>
    <w:rsid w:val="008777BD"/>
    <w:rsid w:val="00877832"/>
    <w:rsid w:val="00881846"/>
    <w:rsid w:val="00884A99"/>
    <w:rsid w:val="00886285"/>
    <w:rsid w:val="00887E4D"/>
    <w:rsid w:val="008A008B"/>
    <w:rsid w:val="008A29CD"/>
    <w:rsid w:val="008A3EA6"/>
    <w:rsid w:val="008A4151"/>
    <w:rsid w:val="008B1C0B"/>
    <w:rsid w:val="008B1F52"/>
    <w:rsid w:val="008B5600"/>
    <w:rsid w:val="008B73B1"/>
    <w:rsid w:val="008B7637"/>
    <w:rsid w:val="008B782C"/>
    <w:rsid w:val="008C697C"/>
    <w:rsid w:val="008D0183"/>
    <w:rsid w:val="008D1B8E"/>
    <w:rsid w:val="008D2FD4"/>
    <w:rsid w:val="008D3CAC"/>
    <w:rsid w:val="008D4A65"/>
    <w:rsid w:val="008D52ED"/>
    <w:rsid w:val="008D62B4"/>
    <w:rsid w:val="008E1C48"/>
    <w:rsid w:val="008E42F8"/>
    <w:rsid w:val="008E4D29"/>
    <w:rsid w:val="008F4A72"/>
    <w:rsid w:val="008F506F"/>
    <w:rsid w:val="008F5169"/>
    <w:rsid w:val="008F6FD2"/>
    <w:rsid w:val="0090533D"/>
    <w:rsid w:val="00923935"/>
    <w:rsid w:val="00930314"/>
    <w:rsid w:val="009339B1"/>
    <w:rsid w:val="00934D06"/>
    <w:rsid w:val="00936974"/>
    <w:rsid w:val="00955B06"/>
    <w:rsid w:val="00960335"/>
    <w:rsid w:val="00961ED1"/>
    <w:rsid w:val="00965C57"/>
    <w:rsid w:val="00967051"/>
    <w:rsid w:val="00971B84"/>
    <w:rsid w:val="009771EA"/>
    <w:rsid w:val="00990D80"/>
    <w:rsid w:val="009965AA"/>
    <w:rsid w:val="0099695D"/>
    <w:rsid w:val="00997E8A"/>
    <w:rsid w:val="009A4250"/>
    <w:rsid w:val="009A4348"/>
    <w:rsid w:val="009A7429"/>
    <w:rsid w:val="009A79A1"/>
    <w:rsid w:val="009B23FD"/>
    <w:rsid w:val="009B28F1"/>
    <w:rsid w:val="009B3966"/>
    <w:rsid w:val="009C036C"/>
    <w:rsid w:val="009C40DB"/>
    <w:rsid w:val="009C5832"/>
    <w:rsid w:val="009C59E6"/>
    <w:rsid w:val="009D1168"/>
    <w:rsid w:val="009D2403"/>
    <w:rsid w:val="009E0524"/>
    <w:rsid w:val="009E13D3"/>
    <w:rsid w:val="009E2EF5"/>
    <w:rsid w:val="009E3916"/>
    <w:rsid w:val="009E6602"/>
    <w:rsid w:val="009E6FCA"/>
    <w:rsid w:val="009F0409"/>
    <w:rsid w:val="009F0A25"/>
    <w:rsid w:val="009F3C26"/>
    <w:rsid w:val="00A13319"/>
    <w:rsid w:val="00A153D2"/>
    <w:rsid w:val="00A2034E"/>
    <w:rsid w:val="00A24084"/>
    <w:rsid w:val="00A24715"/>
    <w:rsid w:val="00A30DFE"/>
    <w:rsid w:val="00A31595"/>
    <w:rsid w:val="00A32A56"/>
    <w:rsid w:val="00A3377B"/>
    <w:rsid w:val="00A34210"/>
    <w:rsid w:val="00A34B0C"/>
    <w:rsid w:val="00A34B86"/>
    <w:rsid w:val="00A354FA"/>
    <w:rsid w:val="00A35C23"/>
    <w:rsid w:val="00A42DC6"/>
    <w:rsid w:val="00A44A8C"/>
    <w:rsid w:val="00A45FAF"/>
    <w:rsid w:val="00A532E4"/>
    <w:rsid w:val="00A6376D"/>
    <w:rsid w:val="00A642C0"/>
    <w:rsid w:val="00A70524"/>
    <w:rsid w:val="00A727EA"/>
    <w:rsid w:val="00A73808"/>
    <w:rsid w:val="00A73E28"/>
    <w:rsid w:val="00A821B9"/>
    <w:rsid w:val="00A901E8"/>
    <w:rsid w:val="00A949DC"/>
    <w:rsid w:val="00AA2B60"/>
    <w:rsid w:val="00AB512B"/>
    <w:rsid w:val="00AB68F5"/>
    <w:rsid w:val="00AC4C2B"/>
    <w:rsid w:val="00AD3B27"/>
    <w:rsid w:val="00AD4A30"/>
    <w:rsid w:val="00AE0A68"/>
    <w:rsid w:val="00AE5BEE"/>
    <w:rsid w:val="00AE6C3C"/>
    <w:rsid w:val="00AF1B94"/>
    <w:rsid w:val="00AF3B96"/>
    <w:rsid w:val="00AF6D16"/>
    <w:rsid w:val="00AF7B8D"/>
    <w:rsid w:val="00B016B2"/>
    <w:rsid w:val="00B05D86"/>
    <w:rsid w:val="00B11784"/>
    <w:rsid w:val="00B13AF9"/>
    <w:rsid w:val="00B1545E"/>
    <w:rsid w:val="00B215DE"/>
    <w:rsid w:val="00B25032"/>
    <w:rsid w:val="00B250CC"/>
    <w:rsid w:val="00B252AC"/>
    <w:rsid w:val="00B311B9"/>
    <w:rsid w:val="00B35A79"/>
    <w:rsid w:val="00B40244"/>
    <w:rsid w:val="00B423BD"/>
    <w:rsid w:val="00B45349"/>
    <w:rsid w:val="00B45E6A"/>
    <w:rsid w:val="00B465B2"/>
    <w:rsid w:val="00B5578A"/>
    <w:rsid w:val="00B63197"/>
    <w:rsid w:val="00B7613E"/>
    <w:rsid w:val="00B768A3"/>
    <w:rsid w:val="00B77782"/>
    <w:rsid w:val="00B84F04"/>
    <w:rsid w:val="00B91ECE"/>
    <w:rsid w:val="00B978FE"/>
    <w:rsid w:val="00BA1900"/>
    <w:rsid w:val="00BA3B6F"/>
    <w:rsid w:val="00BA48F7"/>
    <w:rsid w:val="00BA59BD"/>
    <w:rsid w:val="00BA5B2B"/>
    <w:rsid w:val="00BB0AEC"/>
    <w:rsid w:val="00BB181B"/>
    <w:rsid w:val="00BB3870"/>
    <w:rsid w:val="00BC2347"/>
    <w:rsid w:val="00BC2D61"/>
    <w:rsid w:val="00BD16C1"/>
    <w:rsid w:val="00BD5726"/>
    <w:rsid w:val="00BD7E35"/>
    <w:rsid w:val="00BE094B"/>
    <w:rsid w:val="00BE3FA6"/>
    <w:rsid w:val="00BE4755"/>
    <w:rsid w:val="00BE494E"/>
    <w:rsid w:val="00BF53B2"/>
    <w:rsid w:val="00BF76AB"/>
    <w:rsid w:val="00C013DD"/>
    <w:rsid w:val="00C02728"/>
    <w:rsid w:val="00C0599F"/>
    <w:rsid w:val="00C07C2F"/>
    <w:rsid w:val="00C10E27"/>
    <w:rsid w:val="00C24C3E"/>
    <w:rsid w:val="00C26298"/>
    <w:rsid w:val="00C3495E"/>
    <w:rsid w:val="00C34F5F"/>
    <w:rsid w:val="00C35EE1"/>
    <w:rsid w:val="00C42759"/>
    <w:rsid w:val="00C42A79"/>
    <w:rsid w:val="00C43C59"/>
    <w:rsid w:val="00C52809"/>
    <w:rsid w:val="00C54706"/>
    <w:rsid w:val="00C549D1"/>
    <w:rsid w:val="00C621D8"/>
    <w:rsid w:val="00C64305"/>
    <w:rsid w:val="00C70CCE"/>
    <w:rsid w:val="00C72C37"/>
    <w:rsid w:val="00C80195"/>
    <w:rsid w:val="00C8372F"/>
    <w:rsid w:val="00C840CA"/>
    <w:rsid w:val="00C8427D"/>
    <w:rsid w:val="00C871FF"/>
    <w:rsid w:val="00C939C3"/>
    <w:rsid w:val="00CA216C"/>
    <w:rsid w:val="00CA344C"/>
    <w:rsid w:val="00CA6DA1"/>
    <w:rsid w:val="00CB0A7C"/>
    <w:rsid w:val="00CB0B4C"/>
    <w:rsid w:val="00CB1308"/>
    <w:rsid w:val="00CB16B4"/>
    <w:rsid w:val="00CB4813"/>
    <w:rsid w:val="00CB7F83"/>
    <w:rsid w:val="00CC19BF"/>
    <w:rsid w:val="00CC1DA7"/>
    <w:rsid w:val="00CC3B42"/>
    <w:rsid w:val="00CD2F11"/>
    <w:rsid w:val="00CD6ECA"/>
    <w:rsid w:val="00CE0453"/>
    <w:rsid w:val="00CE0B7D"/>
    <w:rsid w:val="00CE497A"/>
    <w:rsid w:val="00CE5C25"/>
    <w:rsid w:val="00CF3603"/>
    <w:rsid w:val="00D0651A"/>
    <w:rsid w:val="00D06E35"/>
    <w:rsid w:val="00D07B46"/>
    <w:rsid w:val="00D10A82"/>
    <w:rsid w:val="00D10C11"/>
    <w:rsid w:val="00D1635A"/>
    <w:rsid w:val="00D26189"/>
    <w:rsid w:val="00D40CBC"/>
    <w:rsid w:val="00D428AE"/>
    <w:rsid w:val="00D60CF8"/>
    <w:rsid w:val="00D61C7F"/>
    <w:rsid w:val="00D635AC"/>
    <w:rsid w:val="00D64C17"/>
    <w:rsid w:val="00D67691"/>
    <w:rsid w:val="00D721EC"/>
    <w:rsid w:val="00D73994"/>
    <w:rsid w:val="00D757CC"/>
    <w:rsid w:val="00D75C68"/>
    <w:rsid w:val="00D76936"/>
    <w:rsid w:val="00D8008D"/>
    <w:rsid w:val="00D8540C"/>
    <w:rsid w:val="00D86045"/>
    <w:rsid w:val="00D86345"/>
    <w:rsid w:val="00D91416"/>
    <w:rsid w:val="00D91F7E"/>
    <w:rsid w:val="00D94CE0"/>
    <w:rsid w:val="00D9516B"/>
    <w:rsid w:val="00DA0993"/>
    <w:rsid w:val="00DA105A"/>
    <w:rsid w:val="00DA2B41"/>
    <w:rsid w:val="00DA503B"/>
    <w:rsid w:val="00DC27FD"/>
    <w:rsid w:val="00DC6635"/>
    <w:rsid w:val="00DC6F9B"/>
    <w:rsid w:val="00DC75EA"/>
    <w:rsid w:val="00DD3C9A"/>
    <w:rsid w:val="00DD49CB"/>
    <w:rsid w:val="00DD5B97"/>
    <w:rsid w:val="00DD7850"/>
    <w:rsid w:val="00DD7BA9"/>
    <w:rsid w:val="00DE1B9F"/>
    <w:rsid w:val="00DE1EAE"/>
    <w:rsid w:val="00DE579C"/>
    <w:rsid w:val="00DE6F63"/>
    <w:rsid w:val="00E106DC"/>
    <w:rsid w:val="00E22946"/>
    <w:rsid w:val="00E24FA6"/>
    <w:rsid w:val="00E257C9"/>
    <w:rsid w:val="00E2760C"/>
    <w:rsid w:val="00E27C27"/>
    <w:rsid w:val="00E309F0"/>
    <w:rsid w:val="00E35BE3"/>
    <w:rsid w:val="00E36CEE"/>
    <w:rsid w:val="00E411E4"/>
    <w:rsid w:val="00E42CF5"/>
    <w:rsid w:val="00E43930"/>
    <w:rsid w:val="00E45560"/>
    <w:rsid w:val="00E46768"/>
    <w:rsid w:val="00E50287"/>
    <w:rsid w:val="00E5155A"/>
    <w:rsid w:val="00E533F2"/>
    <w:rsid w:val="00E561BB"/>
    <w:rsid w:val="00E56CF5"/>
    <w:rsid w:val="00E61A55"/>
    <w:rsid w:val="00E64633"/>
    <w:rsid w:val="00E65876"/>
    <w:rsid w:val="00E723DF"/>
    <w:rsid w:val="00E73975"/>
    <w:rsid w:val="00E746EF"/>
    <w:rsid w:val="00E76814"/>
    <w:rsid w:val="00E7703D"/>
    <w:rsid w:val="00E77247"/>
    <w:rsid w:val="00E81645"/>
    <w:rsid w:val="00E83C10"/>
    <w:rsid w:val="00E90EE9"/>
    <w:rsid w:val="00E92437"/>
    <w:rsid w:val="00E92B22"/>
    <w:rsid w:val="00E97CB2"/>
    <w:rsid w:val="00EA3F41"/>
    <w:rsid w:val="00EA4ED4"/>
    <w:rsid w:val="00EA7BC6"/>
    <w:rsid w:val="00EC2040"/>
    <w:rsid w:val="00EC3735"/>
    <w:rsid w:val="00EC5891"/>
    <w:rsid w:val="00EE08E6"/>
    <w:rsid w:val="00EE35B9"/>
    <w:rsid w:val="00EE481A"/>
    <w:rsid w:val="00EE6DB8"/>
    <w:rsid w:val="00EE7F00"/>
    <w:rsid w:val="00EF74DE"/>
    <w:rsid w:val="00F15796"/>
    <w:rsid w:val="00F16EBC"/>
    <w:rsid w:val="00F21494"/>
    <w:rsid w:val="00F21693"/>
    <w:rsid w:val="00F23DF3"/>
    <w:rsid w:val="00F40DD1"/>
    <w:rsid w:val="00F41B06"/>
    <w:rsid w:val="00F41F52"/>
    <w:rsid w:val="00F55203"/>
    <w:rsid w:val="00F71961"/>
    <w:rsid w:val="00F72DA6"/>
    <w:rsid w:val="00F73125"/>
    <w:rsid w:val="00F77EF6"/>
    <w:rsid w:val="00F82482"/>
    <w:rsid w:val="00F82B35"/>
    <w:rsid w:val="00F86B13"/>
    <w:rsid w:val="00F930CF"/>
    <w:rsid w:val="00F93AC3"/>
    <w:rsid w:val="00F97FD9"/>
    <w:rsid w:val="00FA3580"/>
    <w:rsid w:val="00FB1F3E"/>
    <w:rsid w:val="00FB7DFB"/>
    <w:rsid w:val="00FD1C5B"/>
    <w:rsid w:val="00FD5270"/>
    <w:rsid w:val="00FD7110"/>
    <w:rsid w:val="00FD7E92"/>
    <w:rsid w:val="00FE15A5"/>
    <w:rsid w:val="00FE1AF4"/>
    <w:rsid w:val="00FE68A3"/>
    <w:rsid w:val="00FF03C5"/>
    <w:rsid w:val="00FF12D0"/>
    <w:rsid w:val="00FF390B"/>
    <w:rsid w:val="00FF6496"/>
    <w:rsid w:val="0155D62E"/>
    <w:rsid w:val="01F3414F"/>
    <w:rsid w:val="0277A006"/>
    <w:rsid w:val="027A9486"/>
    <w:rsid w:val="02D2C68B"/>
    <w:rsid w:val="04640C90"/>
    <w:rsid w:val="05241F6E"/>
    <w:rsid w:val="06F6C567"/>
    <w:rsid w:val="074779C1"/>
    <w:rsid w:val="07ECC55E"/>
    <w:rsid w:val="08C4D1AB"/>
    <w:rsid w:val="08D66C3B"/>
    <w:rsid w:val="08DF9215"/>
    <w:rsid w:val="099EC1EA"/>
    <w:rsid w:val="0A43AABD"/>
    <w:rsid w:val="0ABD8F34"/>
    <w:rsid w:val="0BD3B8F6"/>
    <w:rsid w:val="0C1AB8C9"/>
    <w:rsid w:val="0D352A88"/>
    <w:rsid w:val="0E11F001"/>
    <w:rsid w:val="0E2C6904"/>
    <w:rsid w:val="105E9964"/>
    <w:rsid w:val="10729D87"/>
    <w:rsid w:val="1081F0EF"/>
    <w:rsid w:val="11B58E43"/>
    <w:rsid w:val="13320ED2"/>
    <w:rsid w:val="135DDD64"/>
    <w:rsid w:val="13620503"/>
    <w:rsid w:val="140CA251"/>
    <w:rsid w:val="14F4C1C4"/>
    <w:rsid w:val="1577E1FD"/>
    <w:rsid w:val="15935DF7"/>
    <w:rsid w:val="165549BD"/>
    <w:rsid w:val="190484AC"/>
    <w:rsid w:val="19476154"/>
    <w:rsid w:val="196010D5"/>
    <w:rsid w:val="1B5B5828"/>
    <w:rsid w:val="1BC0BFF2"/>
    <w:rsid w:val="1C4CA073"/>
    <w:rsid w:val="1D857A50"/>
    <w:rsid w:val="1E3BCE38"/>
    <w:rsid w:val="1E647BAA"/>
    <w:rsid w:val="1ECF6424"/>
    <w:rsid w:val="1FD45516"/>
    <w:rsid w:val="20366C1F"/>
    <w:rsid w:val="204E04AB"/>
    <w:rsid w:val="2058F3E5"/>
    <w:rsid w:val="2130AA84"/>
    <w:rsid w:val="22BE778F"/>
    <w:rsid w:val="235F0070"/>
    <w:rsid w:val="23C1E3C6"/>
    <w:rsid w:val="240E0C00"/>
    <w:rsid w:val="24A1509F"/>
    <w:rsid w:val="254735EF"/>
    <w:rsid w:val="2641D032"/>
    <w:rsid w:val="266B599C"/>
    <w:rsid w:val="26B38F76"/>
    <w:rsid w:val="272714E9"/>
    <w:rsid w:val="29D1CE38"/>
    <w:rsid w:val="2A47262F"/>
    <w:rsid w:val="2BAE6DAF"/>
    <w:rsid w:val="2BBE7F1D"/>
    <w:rsid w:val="2BE02B38"/>
    <w:rsid w:val="2D55C6BF"/>
    <w:rsid w:val="2DD8EEEC"/>
    <w:rsid w:val="2E192769"/>
    <w:rsid w:val="2F8D18A3"/>
    <w:rsid w:val="2FA44FAA"/>
    <w:rsid w:val="31978F4F"/>
    <w:rsid w:val="32CE82C9"/>
    <w:rsid w:val="334DA6E3"/>
    <w:rsid w:val="340F66FB"/>
    <w:rsid w:val="34F1CE7E"/>
    <w:rsid w:val="354C3906"/>
    <w:rsid w:val="3606238B"/>
    <w:rsid w:val="363C545B"/>
    <w:rsid w:val="376085D7"/>
    <w:rsid w:val="38CD3FEE"/>
    <w:rsid w:val="38DFBD1A"/>
    <w:rsid w:val="3952AFF2"/>
    <w:rsid w:val="3A06A9C0"/>
    <w:rsid w:val="3B7C3548"/>
    <w:rsid w:val="3C4A5A98"/>
    <w:rsid w:val="3C5F0961"/>
    <w:rsid w:val="3CA8A0CD"/>
    <w:rsid w:val="3CBBB2B2"/>
    <w:rsid w:val="3D44C64C"/>
    <w:rsid w:val="3F3CD196"/>
    <w:rsid w:val="4010FDB7"/>
    <w:rsid w:val="40325C32"/>
    <w:rsid w:val="41035E1F"/>
    <w:rsid w:val="42B0F0FC"/>
    <w:rsid w:val="42D82681"/>
    <w:rsid w:val="42FBAB70"/>
    <w:rsid w:val="447EAC2C"/>
    <w:rsid w:val="45F33082"/>
    <w:rsid w:val="461F3C7D"/>
    <w:rsid w:val="46377A2F"/>
    <w:rsid w:val="463E8020"/>
    <w:rsid w:val="468FB4A5"/>
    <w:rsid w:val="46B98AF9"/>
    <w:rsid w:val="4891464F"/>
    <w:rsid w:val="494EB2E9"/>
    <w:rsid w:val="4A073C6B"/>
    <w:rsid w:val="4A542054"/>
    <w:rsid w:val="4AB3A021"/>
    <w:rsid w:val="4AB5FE01"/>
    <w:rsid w:val="4C0DCD84"/>
    <w:rsid w:val="4C2FCCD9"/>
    <w:rsid w:val="4CAC38EA"/>
    <w:rsid w:val="4CBC9988"/>
    <w:rsid w:val="4D0E9D69"/>
    <w:rsid w:val="4D123654"/>
    <w:rsid w:val="4DEB40E3"/>
    <w:rsid w:val="4DEB454B"/>
    <w:rsid w:val="4F83DB19"/>
    <w:rsid w:val="50275B03"/>
    <w:rsid w:val="520D891D"/>
    <w:rsid w:val="529E9E7A"/>
    <w:rsid w:val="56261DAE"/>
    <w:rsid w:val="57232344"/>
    <w:rsid w:val="5728EB3B"/>
    <w:rsid w:val="57535358"/>
    <w:rsid w:val="581B14E8"/>
    <w:rsid w:val="58909901"/>
    <w:rsid w:val="58D29D16"/>
    <w:rsid w:val="596C84B8"/>
    <w:rsid w:val="5A10C2B1"/>
    <w:rsid w:val="5AF98ED1"/>
    <w:rsid w:val="5BFE43F3"/>
    <w:rsid w:val="5C0A3DD8"/>
    <w:rsid w:val="5C435239"/>
    <w:rsid w:val="5C53E428"/>
    <w:rsid w:val="5C84E9E3"/>
    <w:rsid w:val="5CCBA88C"/>
    <w:rsid w:val="5D17B441"/>
    <w:rsid w:val="5DA08054"/>
    <w:rsid w:val="5DEFB489"/>
    <w:rsid w:val="5E35EB0E"/>
    <w:rsid w:val="5ED2E3C8"/>
    <w:rsid w:val="5FF14633"/>
    <w:rsid w:val="60004B3C"/>
    <w:rsid w:val="6176C915"/>
    <w:rsid w:val="61FFED0B"/>
    <w:rsid w:val="622EED63"/>
    <w:rsid w:val="6273532D"/>
    <w:rsid w:val="63A8EBB8"/>
    <w:rsid w:val="644B7BBB"/>
    <w:rsid w:val="64AB9034"/>
    <w:rsid w:val="66911556"/>
    <w:rsid w:val="671F5C4B"/>
    <w:rsid w:val="68CC22F8"/>
    <w:rsid w:val="68FF6D9C"/>
    <w:rsid w:val="6A45F8FD"/>
    <w:rsid w:val="6ABCD271"/>
    <w:rsid w:val="6BEA4D31"/>
    <w:rsid w:val="6BECD305"/>
    <w:rsid w:val="6D73A933"/>
    <w:rsid w:val="6D81302C"/>
    <w:rsid w:val="6DF23F56"/>
    <w:rsid w:val="6E5B5076"/>
    <w:rsid w:val="6EDD58E0"/>
    <w:rsid w:val="6F438A63"/>
    <w:rsid w:val="6F999A43"/>
    <w:rsid w:val="70BDBE54"/>
    <w:rsid w:val="70E8EF25"/>
    <w:rsid w:val="7240B077"/>
    <w:rsid w:val="730B4CCC"/>
    <w:rsid w:val="7359E5DF"/>
    <w:rsid w:val="73C304BF"/>
    <w:rsid w:val="75DB2D57"/>
    <w:rsid w:val="77112D3D"/>
    <w:rsid w:val="79DD436D"/>
    <w:rsid w:val="7A897A34"/>
    <w:rsid w:val="7BD80C95"/>
    <w:rsid w:val="7C99098B"/>
    <w:rsid w:val="7D7463FC"/>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EFCA8"/>
  <w15:docId w15:val="{DA4C3FB2-071A-4DCC-9173-3F282A79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120" w:after="120" w:line="280" w:lineRule="atLeast"/>
        <w:ind w:left="680" w:hanging="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4B"/>
  </w:style>
  <w:style w:type="paragraph" w:styleId="Heading1">
    <w:name w:val="heading 1"/>
    <w:basedOn w:val="Normal"/>
    <w:next w:val="Normal"/>
    <w:link w:val="Heading1Char"/>
    <w:uiPriority w:val="9"/>
    <w:qFormat/>
    <w:rsid w:val="00FE1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A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6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577"/>
  </w:style>
  <w:style w:type="paragraph" w:styleId="Footer">
    <w:name w:val="footer"/>
    <w:basedOn w:val="Normal"/>
    <w:link w:val="FooterChar"/>
    <w:uiPriority w:val="99"/>
    <w:unhideWhenUsed/>
    <w:rsid w:val="005D5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577"/>
  </w:style>
  <w:style w:type="paragraph" w:styleId="ListParagraph">
    <w:name w:val="List Paragraph"/>
    <w:basedOn w:val="Normal"/>
    <w:uiPriority w:val="34"/>
    <w:qFormat/>
    <w:rsid w:val="007D5A1C"/>
    <w:pPr>
      <w:ind w:left="720"/>
      <w:contextualSpacing/>
    </w:pPr>
  </w:style>
  <w:style w:type="paragraph" w:customStyle="1" w:styleId="Default">
    <w:name w:val="Default"/>
    <w:rsid w:val="00D73994"/>
    <w:pPr>
      <w:autoSpaceDE w:val="0"/>
      <w:autoSpaceDN w:val="0"/>
      <w:adjustRightInd w:val="0"/>
      <w:spacing w:before="0" w:after="0" w:line="240" w:lineRule="auto"/>
      <w:ind w:left="0" w:firstLine="0"/>
      <w:jc w:val="left"/>
    </w:pPr>
    <w:rPr>
      <w:rFonts w:ascii="HLCLLL+Arial" w:eastAsia="Times New Roman" w:hAnsi="HLCLLL+Arial" w:cs="HLCLLL+Arial"/>
      <w:color w:val="000000"/>
      <w:sz w:val="24"/>
      <w:szCs w:val="24"/>
      <w:lang w:val="en-US"/>
    </w:rPr>
  </w:style>
  <w:style w:type="paragraph" w:styleId="CommentText">
    <w:name w:val="annotation text"/>
    <w:basedOn w:val="Normal"/>
    <w:link w:val="CommentTextChar"/>
    <w:uiPriority w:val="99"/>
    <w:unhideWhenUsed/>
    <w:rsid w:val="00240397"/>
    <w:pPr>
      <w:spacing w:line="240" w:lineRule="auto"/>
    </w:pPr>
    <w:rPr>
      <w:sz w:val="24"/>
      <w:szCs w:val="24"/>
    </w:rPr>
  </w:style>
  <w:style w:type="character" w:customStyle="1" w:styleId="CommentTextChar">
    <w:name w:val="Comment Text Char"/>
    <w:basedOn w:val="DefaultParagraphFont"/>
    <w:link w:val="CommentText"/>
    <w:uiPriority w:val="99"/>
    <w:rsid w:val="00240397"/>
    <w:rPr>
      <w:sz w:val="24"/>
      <w:szCs w:val="24"/>
    </w:rPr>
  </w:style>
  <w:style w:type="character" w:styleId="CommentReference">
    <w:name w:val="annotation reference"/>
    <w:basedOn w:val="DefaultParagraphFont"/>
    <w:uiPriority w:val="99"/>
    <w:semiHidden/>
    <w:unhideWhenUsed/>
    <w:rsid w:val="006B37F6"/>
    <w:rPr>
      <w:sz w:val="18"/>
      <w:szCs w:val="18"/>
    </w:rPr>
  </w:style>
  <w:style w:type="paragraph" w:styleId="BodyText3">
    <w:name w:val="Body Text 3"/>
    <w:basedOn w:val="Normal"/>
    <w:link w:val="BodyText3Char"/>
    <w:rsid w:val="00CE0B7D"/>
    <w:pPr>
      <w:spacing w:before="0" w:line="240" w:lineRule="auto"/>
      <w:ind w:left="0" w:firstLine="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E0B7D"/>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062A1"/>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2A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062A1"/>
    <w:rPr>
      <w:b/>
      <w:bCs/>
      <w:sz w:val="20"/>
      <w:szCs w:val="20"/>
    </w:rPr>
  </w:style>
  <w:style w:type="character" w:customStyle="1" w:styleId="CommentSubjectChar">
    <w:name w:val="Comment Subject Char"/>
    <w:basedOn w:val="CommentTextChar"/>
    <w:link w:val="CommentSubject"/>
    <w:uiPriority w:val="99"/>
    <w:semiHidden/>
    <w:rsid w:val="008062A1"/>
    <w:rPr>
      <w:b/>
      <w:bCs/>
      <w:sz w:val="20"/>
      <w:szCs w:val="20"/>
    </w:rPr>
  </w:style>
  <w:style w:type="character" w:customStyle="1" w:styleId="Heading1Char">
    <w:name w:val="Heading 1 Char"/>
    <w:basedOn w:val="DefaultParagraphFont"/>
    <w:link w:val="Heading1"/>
    <w:uiPriority w:val="9"/>
    <w:rsid w:val="00FE1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1A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6FD2"/>
    <w:rPr>
      <w:rFonts w:asciiTheme="majorHAnsi" w:eastAsiaTheme="majorEastAsia" w:hAnsiTheme="majorHAnsi" w:cstheme="majorBidi"/>
      <w:b/>
      <w:bCs/>
      <w:color w:val="4F81BD" w:themeColor="accent1"/>
    </w:rPr>
  </w:style>
  <w:style w:type="paragraph" w:styleId="Revision">
    <w:name w:val="Revision"/>
    <w:hidden/>
    <w:uiPriority w:val="99"/>
    <w:semiHidden/>
    <w:rsid w:val="00D86345"/>
    <w:pPr>
      <w:spacing w:before="0" w:after="0" w:line="240" w:lineRule="auto"/>
      <w:ind w:left="0" w:firstLine="0"/>
      <w:jc w:val="left"/>
    </w:pPr>
  </w:style>
  <w:style w:type="character" w:customStyle="1" w:styleId="apple-converted-space">
    <w:name w:val="apple-converted-space"/>
    <w:basedOn w:val="DefaultParagraphFont"/>
    <w:rsid w:val="00EC3735"/>
  </w:style>
  <w:style w:type="paragraph" w:styleId="TOCHeading">
    <w:name w:val="TOC Heading"/>
    <w:basedOn w:val="Heading1"/>
    <w:next w:val="Normal"/>
    <w:uiPriority w:val="39"/>
    <w:semiHidden/>
    <w:unhideWhenUsed/>
    <w:qFormat/>
    <w:rsid w:val="00E27C27"/>
    <w:pPr>
      <w:spacing w:line="276" w:lineRule="auto"/>
      <w:ind w:left="0" w:firstLine="0"/>
      <w:jc w:val="left"/>
      <w:outlineLvl w:val="9"/>
    </w:pPr>
    <w:rPr>
      <w:lang w:val="es-ES"/>
    </w:rPr>
  </w:style>
  <w:style w:type="paragraph" w:styleId="TOC2">
    <w:name w:val="toc 2"/>
    <w:basedOn w:val="Normal"/>
    <w:next w:val="Normal"/>
    <w:autoRedefine/>
    <w:uiPriority w:val="39"/>
    <w:unhideWhenUsed/>
    <w:qFormat/>
    <w:rsid w:val="003C06E3"/>
    <w:pPr>
      <w:tabs>
        <w:tab w:val="right" w:leader="dot" w:pos="9016"/>
      </w:tabs>
      <w:spacing w:before="0" w:after="0"/>
      <w:ind w:left="220"/>
      <w:jc w:val="left"/>
    </w:pPr>
    <w:rPr>
      <w:smallCaps/>
    </w:rPr>
  </w:style>
  <w:style w:type="paragraph" w:styleId="TOC1">
    <w:name w:val="toc 1"/>
    <w:basedOn w:val="Normal"/>
    <w:next w:val="Normal"/>
    <w:autoRedefine/>
    <w:uiPriority w:val="39"/>
    <w:unhideWhenUsed/>
    <w:qFormat/>
    <w:rsid w:val="00E27C27"/>
    <w:pPr>
      <w:spacing w:after="0"/>
      <w:ind w:left="0"/>
      <w:jc w:val="left"/>
    </w:pPr>
    <w:rPr>
      <w:b/>
      <w:caps/>
    </w:rPr>
  </w:style>
  <w:style w:type="paragraph" w:styleId="TOC3">
    <w:name w:val="toc 3"/>
    <w:basedOn w:val="Normal"/>
    <w:next w:val="Normal"/>
    <w:autoRedefine/>
    <w:uiPriority w:val="39"/>
    <w:unhideWhenUsed/>
    <w:qFormat/>
    <w:rsid w:val="00E27C27"/>
    <w:pPr>
      <w:spacing w:before="0" w:after="0"/>
      <w:ind w:left="440"/>
      <w:jc w:val="left"/>
    </w:pPr>
    <w:rPr>
      <w:i/>
    </w:rPr>
  </w:style>
  <w:style w:type="paragraph" w:styleId="TOC4">
    <w:name w:val="toc 4"/>
    <w:basedOn w:val="Normal"/>
    <w:next w:val="Normal"/>
    <w:autoRedefine/>
    <w:uiPriority w:val="39"/>
    <w:unhideWhenUsed/>
    <w:rsid w:val="00560DC9"/>
    <w:pPr>
      <w:spacing w:before="0" w:after="0"/>
      <w:ind w:left="660"/>
      <w:jc w:val="left"/>
    </w:pPr>
    <w:rPr>
      <w:sz w:val="18"/>
      <w:szCs w:val="18"/>
    </w:rPr>
  </w:style>
  <w:style w:type="paragraph" w:styleId="TOC5">
    <w:name w:val="toc 5"/>
    <w:basedOn w:val="Normal"/>
    <w:next w:val="Normal"/>
    <w:autoRedefine/>
    <w:uiPriority w:val="39"/>
    <w:unhideWhenUsed/>
    <w:rsid w:val="00560DC9"/>
    <w:pPr>
      <w:spacing w:before="0" w:after="0"/>
      <w:ind w:left="880"/>
      <w:jc w:val="left"/>
    </w:pPr>
    <w:rPr>
      <w:sz w:val="18"/>
      <w:szCs w:val="18"/>
    </w:rPr>
  </w:style>
  <w:style w:type="paragraph" w:styleId="TOC6">
    <w:name w:val="toc 6"/>
    <w:basedOn w:val="Normal"/>
    <w:next w:val="Normal"/>
    <w:autoRedefine/>
    <w:uiPriority w:val="39"/>
    <w:unhideWhenUsed/>
    <w:rsid w:val="00560DC9"/>
    <w:pPr>
      <w:spacing w:before="0" w:after="0"/>
      <w:ind w:left="1100"/>
      <w:jc w:val="left"/>
    </w:pPr>
    <w:rPr>
      <w:sz w:val="18"/>
      <w:szCs w:val="18"/>
    </w:rPr>
  </w:style>
  <w:style w:type="paragraph" w:styleId="TOC7">
    <w:name w:val="toc 7"/>
    <w:basedOn w:val="Normal"/>
    <w:next w:val="Normal"/>
    <w:autoRedefine/>
    <w:uiPriority w:val="39"/>
    <w:unhideWhenUsed/>
    <w:rsid w:val="00560DC9"/>
    <w:pPr>
      <w:spacing w:before="0" w:after="0"/>
      <w:ind w:left="1320"/>
      <w:jc w:val="left"/>
    </w:pPr>
    <w:rPr>
      <w:sz w:val="18"/>
      <w:szCs w:val="18"/>
    </w:rPr>
  </w:style>
  <w:style w:type="paragraph" w:styleId="TOC8">
    <w:name w:val="toc 8"/>
    <w:basedOn w:val="Normal"/>
    <w:next w:val="Normal"/>
    <w:autoRedefine/>
    <w:uiPriority w:val="39"/>
    <w:unhideWhenUsed/>
    <w:rsid w:val="00560DC9"/>
    <w:pPr>
      <w:spacing w:before="0" w:after="0"/>
      <w:ind w:left="1540"/>
      <w:jc w:val="left"/>
    </w:pPr>
    <w:rPr>
      <w:sz w:val="18"/>
      <w:szCs w:val="18"/>
    </w:rPr>
  </w:style>
  <w:style w:type="paragraph" w:styleId="TOC9">
    <w:name w:val="toc 9"/>
    <w:basedOn w:val="Normal"/>
    <w:next w:val="Normal"/>
    <w:autoRedefine/>
    <w:uiPriority w:val="39"/>
    <w:unhideWhenUsed/>
    <w:rsid w:val="00560DC9"/>
    <w:pPr>
      <w:spacing w:before="0" w:after="0"/>
      <w:ind w:left="1760"/>
      <w:jc w:val="left"/>
    </w:pPr>
    <w:rPr>
      <w:sz w:val="18"/>
      <w:szCs w:val="18"/>
    </w:rPr>
  </w:style>
  <w:style w:type="character" w:styleId="Strong">
    <w:name w:val="Strong"/>
    <w:basedOn w:val="DefaultParagraphFont"/>
    <w:uiPriority w:val="22"/>
    <w:qFormat/>
    <w:rsid w:val="00560DC9"/>
    <w:rPr>
      <w:b/>
      <w:bCs/>
    </w:rPr>
  </w:style>
  <w:style w:type="paragraph" w:styleId="Date">
    <w:name w:val="Date"/>
    <w:basedOn w:val="Normal"/>
    <w:next w:val="Normal"/>
    <w:link w:val="DateChar"/>
    <w:uiPriority w:val="99"/>
    <w:unhideWhenUsed/>
    <w:rsid w:val="0058412F"/>
    <w:pPr>
      <w:spacing w:before="0" w:after="0" w:line="240" w:lineRule="auto"/>
      <w:ind w:left="0" w:firstLine="0"/>
      <w:jc w:val="left"/>
    </w:pPr>
    <w:rPr>
      <w:rFonts w:ascii="Times New Roman" w:eastAsia="MS Mincho" w:hAnsi="Times New Roman" w:cs="Times New Roman"/>
      <w:lang w:val="en-US"/>
    </w:rPr>
  </w:style>
  <w:style w:type="character" w:customStyle="1" w:styleId="DateChar">
    <w:name w:val="Date Char"/>
    <w:basedOn w:val="DefaultParagraphFont"/>
    <w:link w:val="Date"/>
    <w:uiPriority w:val="99"/>
    <w:rsid w:val="0058412F"/>
    <w:rPr>
      <w:rFonts w:ascii="Times New Roman" w:eastAsia="MS Mincho" w:hAnsi="Times New Roman" w:cs="Times New Roman"/>
      <w:lang w:val="en-US"/>
    </w:rPr>
  </w:style>
  <w:style w:type="paragraph" w:styleId="Subtitle">
    <w:name w:val="Subtitle"/>
    <w:basedOn w:val="Normal"/>
    <w:link w:val="SubtitleChar"/>
    <w:uiPriority w:val="11"/>
    <w:qFormat/>
    <w:rsid w:val="0058412F"/>
    <w:pPr>
      <w:spacing w:before="0" w:after="60" w:line="240" w:lineRule="auto"/>
      <w:ind w:left="0" w:firstLine="0"/>
      <w:jc w:val="center"/>
      <w:outlineLvl w:val="1"/>
    </w:pPr>
    <w:rPr>
      <w:rFonts w:ascii="Arial" w:eastAsia="MS Mincho" w:hAnsi="Arial" w:cs="Arial"/>
      <w:lang w:val="en-US"/>
    </w:rPr>
  </w:style>
  <w:style w:type="character" w:customStyle="1" w:styleId="SubtitleChar">
    <w:name w:val="Subtitle Char"/>
    <w:basedOn w:val="DefaultParagraphFont"/>
    <w:link w:val="Subtitle"/>
    <w:uiPriority w:val="11"/>
    <w:rsid w:val="0058412F"/>
    <w:rPr>
      <w:rFonts w:ascii="Arial" w:eastAsia="MS Mincho" w:hAnsi="Arial" w:cs="Arial"/>
      <w:lang w:val="en-US"/>
    </w:rPr>
  </w:style>
  <w:style w:type="paragraph" w:styleId="Title">
    <w:name w:val="Title"/>
    <w:basedOn w:val="Normal"/>
    <w:link w:val="TitleChar"/>
    <w:uiPriority w:val="10"/>
    <w:qFormat/>
    <w:rsid w:val="0058412F"/>
    <w:pPr>
      <w:spacing w:before="0" w:after="0" w:line="240" w:lineRule="auto"/>
      <w:ind w:left="0" w:firstLine="0"/>
      <w:jc w:val="center"/>
    </w:pPr>
    <w:rPr>
      <w:rFonts w:ascii="Times New Roman" w:eastAsia="MS Mincho" w:hAnsi="Times New Roman" w:cs="Times New Roman"/>
      <w:b/>
      <w:bCs/>
      <w:lang w:val="en-CA"/>
    </w:rPr>
  </w:style>
  <w:style w:type="character" w:customStyle="1" w:styleId="TitleChar">
    <w:name w:val="Title Char"/>
    <w:basedOn w:val="DefaultParagraphFont"/>
    <w:link w:val="Title"/>
    <w:uiPriority w:val="10"/>
    <w:rsid w:val="0058412F"/>
    <w:rPr>
      <w:rFonts w:ascii="Times New Roman" w:eastAsia="MS Mincho" w:hAnsi="Times New Roman" w:cs="Times New Roman"/>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3112">
      <w:bodyDiv w:val="1"/>
      <w:marLeft w:val="0"/>
      <w:marRight w:val="0"/>
      <w:marTop w:val="0"/>
      <w:marBottom w:val="0"/>
      <w:divBdr>
        <w:top w:val="none" w:sz="0" w:space="0" w:color="auto"/>
        <w:left w:val="none" w:sz="0" w:space="0" w:color="auto"/>
        <w:bottom w:val="none" w:sz="0" w:space="0" w:color="auto"/>
        <w:right w:val="none" w:sz="0" w:space="0" w:color="auto"/>
      </w:divBdr>
    </w:div>
    <w:div w:id="463890894">
      <w:bodyDiv w:val="1"/>
      <w:marLeft w:val="0"/>
      <w:marRight w:val="0"/>
      <w:marTop w:val="0"/>
      <w:marBottom w:val="0"/>
      <w:divBdr>
        <w:top w:val="none" w:sz="0" w:space="0" w:color="auto"/>
        <w:left w:val="none" w:sz="0" w:space="0" w:color="auto"/>
        <w:bottom w:val="none" w:sz="0" w:space="0" w:color="auto"/>
        <w:right w:val="none" w:sz="0" w:space="0" w:color="auto"/>
      </w:divBdr>
    </w:div>
    <w:div w:id="10291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9d477001-579e-4e32-b6e4-f10023fbd93a" xsi:nil="true"/>
    <lcf76f155ced4ddcb4097134ff3c332f xmlns="29ba0e03-4a38-4b98-8c73-578411278c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86D3A08E4FB47A04590006FEB9A6E" ma:contentTypeVersion="15" ma:contentTypeDescription="Create a new document." ma:contentTypeScope="" ma:versionID="93873c2c9cc54a88fca8d11fd22bda01">
  <xsd:schema xmlns:xsd="http://www.w3.org/2001/XMLSchema" xmlns:xs="http://www.w3.org/2001/XMLSchema" xmlns:p="http://schemas.microsoft.com/office/2006/metadata/properties" xmlns:ns2="29ba0e03-4a38-4b98-8c73-578411278cd2" xmlns:ns3="9d477001-579e-4e32-b6e4-f10023fbd93a" targetNamespace="http://schemas.microsoft.com/office/2006/metadata/properties" ma:root="true" ma:fieldsID="d5b920523000045918ccb27949b4f18a" ns2:_="" ns3:_="">
    <xsd:import namespace="29ba0e03-4a38-4b98-8c73-578411278cd2"/>
    <xsd:import namespace="9d477001-579e-4e32-b6e4-f10023fbd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a0e03-4a38-4b98-8c73-578411278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77001-579e-4e32-b6e4-f10023fbd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1e99e9-234a-4f6d-b470-a79e03fe6488}" ma:internalName="TaxCatchAll" ma:showField="CatchAllData" ma:web="9d477001-579e-4e32-b6e4-f10023fbd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5539-9D9C-48A4-8907-4CFD866EE043}">
  <ds:schemaRefs>
    <ds:schemaRef ds:uri="http://schemas.microsoft.com/sharepoint/v3/contenttype/forms"/>
  </ds:schemaRefs>
</ds:datastoreItem>
</file>

<file path=customXml/itemProps2.xml><?xml version="1.0" encoding="utf-8"?>
<ds:datastoreItem xmlns:ds="http://schemas.openxmlformats.org/officeDocument/2006/customXml" ds:itemID="{F7750685-405E-4DAB-B694-2745B77D8CBF}">
  <ds:schemaRefs>
    <ds:schemaRef ds:uri="http://schemas.microsoft.com/office/2006/metadata/properties"/>
    <ds:schemaRef ds:uri="9d477001-579e-4e32-b6e4-f10023fbd93a"/>
    <ds:schemaRef ds:uri="29ba0e03-4a38-4b98-8c73-578411278cd2"/>
    <ds:schemaRef ds:uri="http://schemas.microsoft.com/office/infopath/2007/PartnerControls"/>
  </ds:schemaRefs>
</ds:datastoreItem>
</file>

<file path=customXml/itemProps3.xml><?xml version="1.0" encoding="utf-8"?>
<ds:datastoreItem xmlns:ds="http://schemas.openxmlformats.org/officeDocument/2006/customXml" ds:itemID="{87A65C93-BF3C-494B-B3DB-BA50A7634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a0e03-4a38-4b98-8c73-578411278cd2"/>
    <ds:schemaRef ds:uri="9d477001-579e-4e32-b6e4-f10023fb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52A53-D7BA-4015-B172-4CC263AB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2875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cp:lastModifiedBy>Francis Panlilio</cp:lastModifiedBy>
  <cp:revision>26</cp:revision>
  <cp:lastPrinted>2023-05-02T19:31:00Z</cp:lastPrinted>
  <dcterms:created xsi:type="dcterms:W3CDTF">2023-11-21T04:34:00Z</dcterms:created>
  <dcterms:modified xsi:type="dcterms:W3CDTF">2024-11-22T12:42:00Z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0x010100A3986D3A08E4FB47A04590006FEB9A6E</vt:lpwstr>
  </property>
  <property fmtid="{D5CDD505-2E9C-101B-9397-08002B2CF9AE}" pid="3" name="MediaServiceImageTags">
    <vt:lpwstr/>
  </property>
  <property fmtid="{D5CDD505-2E9C-101B-9397-08002B2CF9AE}" pid="4" name="MSIP_Label_153db910-0838-4c35-bb3a-1ee21aa199ac_Enabled">
    <vt:lpwstr>true</vt:lpwstr>
  </property>
  <property fmtid="{D5CDD505-2E9C-101B-9397-08002B2CF9AE}" pid="5" name="MSIP_Label_153db910-0838-4c35-bb3a-1ee21aa199ac_SetDate">
    <vt:lpwstr>2023-11-21T09:00:26Z</vt:lpwstr>
  </property>
  <property fmtid="{D5CDD505-2E9C-101B-9397-08002B2CF9AE}" pid="6" name="MSIP_Label_153db910-0838-4c35-bb3a-1ee21aa199ac_Method">
    <vt:lpwstr>Privileged</vt:lpwstr>
  </property>
  <property fmtid="{D5CDD505-2E9C-101B-9397-08002B2CF9AE}" pid="7" name="MSIP_Label_153db910-0838-4c35-bb3a-1ee21aa199ac_Name">
    <vt:lpwstr>Sensitive Normal</vt:lpwstr>
  </property>
  <property fmtid="{D5CDD505-2E9C-101B-9397-08002B2CF9AE}" pid="8" name="MSIP_Label_153db910-0838-4c35-bb3a-1ee21aa199ac_SiteId">
    <vt:lpwstr>0b11c524-9a1c-4e1b-84cb-6336aefc2243</vt:lpwstr>
  </property>
  <property fmtid="{D5CDD505-2E9C-101B-9397-08002B2CF9AE}" pid="9" name="MSIP_Label_153db910-0838-4c35-bb3a-1ee21aa199ac_ActionId">
    <vt:lpwstr>85b5de15-7bfb-491c-9683-6aa9ef081d99</vt:lpwstr>
  </property>
  <property fmtid="{D5CDD505-2E9C-101B-9397-08002B2CF9AE}" pid="10" name="MSIP_Label_153db910-0838-4c35-bb3a-1ee21aa199ac_ContentBits">
    <vt:lpwstr>0</vt:lpwstr>
  </property>
</Properties>
</file>